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AAB" w:rsidRDefault="00323AAB" w:rsidP="00001F0B">
      <w:pPr>
        <w:jc w:val="center"/>
        <w:rPr>
          <w:rFonts w:ascii="Simplified Arabic" w:hAnsi="Simplified Arabic" w:cs="Simplified Arabic" w:hint="cs"/>
          <w:b/>
          <w:bCs/>
          <w:sz w:val="24"/>
          <w:szCs w:val="24"/>
          <w:rtl/>
          <w:lang w:bidi="ar-IQ"/>
        </w:rPr>
      </w:pPr>
    </w:p>
    <w:p w:rsidR="00001F0B" w:rsidRPr="00296BEB" w:rsidRDefault="00001F0B" w:rsidP="00001F0B">
      <w:pPr>
        <w:jc w:val="center"/>
        <w:rPr>
          <w:rFonts w:ascii="Simplified Arabic" w:hAnsi="Simplified Arabic" w:cs="Simplified Arabic"/>
          <w:b/>
          <w:bCs/>
          <w:sz w:val="24"/>
          <w:szCs w:val="24"/>
          <w:lang w:bidi="ar-IQ"/>
        </w:rPr>
      </w:pPr>
      <w:bookmarkStart w:id="0" w:name="_GoBack"/>
      <w:bookmarkEnd w:id="0"/>
      <w:r w:rsidRPr="00296BEB">
        <w:rPr>
          <w:rFonts w:ascii="Simplified Arabic" w:hAnsi="Simplified Arabic" w:cs="Simplified Arabic"/>
          <w:b/>
          <w:bCs/>
          <w:sz w:val="24"/>
          <w:szCs w:val="24"/>
          <w:rtl/>
          <w:lang w:bidi="ar-IQ"/>
        </w:rPr>
        <w:t>خصائص سكان قضاء الميمونة للمدة 1997م-2007م</w:t>
      </w:r>
    </w:p>
    <w:p w:rsidR="00001F0B" w:rsidRPr="00296BEB" w:rsidRDefault="00001F0B" w:rsidP="00001F0B">
      <w:pPr>
        <w:jc w:val="center"/>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وتوقعاته لعام  2017م</w:t>
      </w:r>
    </w:p>
    <w:p w:rsidR="00001F0B" w:rsidRPr="00296BEB" w:rsidRDefault="00001F0B" w:rsidP="00001F0B">
      <w:pPr>
        <w:jc w:val="right"/>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م.م. داليا عبد الجبار شنيشل</w:t>
      </w:r>
    </w:p>
    <w:p w:rsidR="00001F0B" w:rsidRPr="00296BEB" w:rsidRDefault="00001F0B" w:rsidP="00001F0B">
      <w:pPr>
        <w:pStyle w:val="20"/>
        <w:spacing w:before="120" w:line="276" w:lineRule="auto"/>
        <w:ind w:firstLine="0"/>
        <w:rPr>
          <w:rFonts w:ascii="Simplified Arabic" w:hAnsi="Simplified Arabic"/>
          <w:b/>
          <w:bCs/>
          <w:sz w:val="24"/>
          <w:szCs w:val="24"/>
          <w:rtl/>
        </w:rPr>
      </w:pPr>
      <w:r w:rsidRPr="00296BEB">
        <w:rPr>
          <w:rFonts w:ascii="Simplified Arabic" w:hAnsi="Simplified Arabic"/>
          <w:sz w:val="24"/>
          <w:szCs w:val="24"/>
          <w:rtl/>
        </w:rPr>
        <w:t xml:space="preserve">     </w:t>
      </w:r>
      <w:r w:rsidRPr="00296BEB">
        <w:rPr>
          <w:rFonts w:ascii="Simplified Arabic" w:hAnsi="Simplified Arabic"/>
          <w:b/>
          <w:bCs/>
          <w:sz w:val="24"/>
          <w:szCs w:val="24"/>
          <w:rtl/>
        </w:rPr>
        <w:t>1-مشكلة البحث:</w:t>
      </w:r>
    </w:p>
    <w:p w:rsidR="002E420E" w:rsidRPr="00296BEB" w:rsidRDefault="00001F0B" w:rsidP="002E420E">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يمكن صياغة </w:t>
      </w:r>
      <w:r w:rsidRPr="00296BEB">
        <w:rPr>
          <w:rFonts w:ascii="Simplified Arabic" w:hAnsi="Simplified Arabic" w:cs="Simplified Arabic"/>
          <w:sz w:val="24"/>
          <w:szCs w:val="24"/>
          <w:rtl/>
          <w:lang w:bidi="ar-IQ"/>
        </w:rPr>
        <w:t>ال</w:t>
      </w:r>
      <w:r w:rsidRPr="00296BEB">
        <w:rPr>
          <w:rFonts w:ascii="Simplified Arabic" w:hAnsi="Simplified Arabic" w:cs="Simplified Arabic"/>
          <w:sz w:val="24"/>
          <w:szCs w:val="24"/>
          <w:rtl/>
        </w:rPr>
        <w:t>مشكلة الرئيسة التي يتمحور حولها البحث بالتساؤل الآتي:-ما هي الاسباب والعوامل المفسرة للتباين المكاني والزماني لخصائص السكان في قضاء الميمونة للمدة 1997م-2007م والمتوقع لعام 2017م</w:t>
      </w:r>
      <w:r w:rsidRPr="00296BEB">
        <w:rPr>
          <w:rFonts w:ascii="Simplified Arabic" w:hAnsi="Simplified Arabic" w:cs="Simplified Arabic"/>
          <w:sz w:val="24"/>
          <w:szCs w:val="24"/>
          <w:rtl/>
          <w:lang w:bidi="ar-IQ"/>
        </w:rPr>
        <w:t>.</w:t>
      </w:r>
      <w:r w:rsidRPr="00296BEB">
        <w:rPr>
          <w:rFonts w:ascii="Simplified Arabic" w:hAnsi="Simplified Arabic" w:cs="Simplified Arabic"/>
          <w:sz w:val="24"/>
          <w:szCs w:val="24"/>
          <w:rtl/>
        </w:rPr>
        <w:t xml:space="preserve">من اجل بحث هذه المشكلة بصورة تفصيلية، فان البحث عبر مباحثه حاول الإجابة على عدة تساؤلات أخرى، هي بمثابة مشكلات فرعية انبثقت عن المشكلة الرئيسة، ؟ما </w:t>
      </w:r>
      <w:r>
        <w:rPr>
          <w:rFonts w:ascii="Simplified Arabic" w:hAnsi="Simplified Arabic" w:cs="Simplified Arabic" w:hint="cs"/>
          <w:sz w:val="24"/>
          <w:szCs w:val="24"/>
          <w:rtl/>
        </w:rPr>
        <w:t xml:space="preserve">عن </w:t>
      </w:r>
      <w:r w:rsidRPr="00296BEB">
        <w:rPr>
          <w:rFonts w:ascii="Simplified Arabic" w:hAnsi="Simplified Arabic" w:cs="Simplified Arabic"/>
          <w:sz w:val="24"/>
          <w:szCs w:val="24"/>
          <w:rtl/>
        </w:rPr>
        <w:t xml:space="preserve">التغيرات التي طرأت على الصورة التوزيعية المكانية لسكان القضاء في غضون المدة من 1997م- 2007م وتوقعاته عام 2017م؟ما التغيرات التي حدثت في عناصر النمو السكاني خلال المدة المذكورة؟ما التغيرات التي حصلت في أنماط التركيب السكاني أثناء تلك المدة؟ </w:t>
      </w:r>
    </w:p>
    <w:p w:rsidR="00001F0B" w:rsidRPr="00296BEB" w:rsidRDefault="00001F0B" w:rsidP="00001F0B">
      <w:pPr>
        <w:jc w:val="lowKashida"/>
        <w:rPr>
          <w:rFonts w:ascii="Simplified Arabic" w:hAnsi="Simplified Arabic" w:cs="Simplified Arabic"/>
          <w:b/>
          <w:bCs/>
          <w:sz w:val="24"/>
          <w:szCs w:val="24"/>
          <w:rtl/>
        </w:rPr>
      </w:pPr>
      <w:r w:rsidRPr="00296BEB">
        <w:rPr>
          <w:rFonts w:ascii="Simplified Arabic" w:hAnsi="Simplified Arabic" w:cs="Simplified Arabic"/>
          <w:b/>
          <w:bCs/>
          <w:sz w:val="24"/>
          <w:szCs w:val="24"/>
          <w:rtl/>
        </w:rPr>
        <w:t>2-فرضية البحث:</w:t>
      </w:r>
    </w:p>
    <w:p w:rsidR="00C44F46" w:rsidRDefault="00001F0B" w:rsidP="002E420E">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انطلاقاً من المقو</w:t>
      </w:r>
    </w:p>
    <w:p w:rsidR="00001F0B" w:rsidRPr="00296BEB" w:rsidRDefault="00001F0B" w:rsidP="002E420E">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لة العلمية لمشكلة البحث، فان الدراسة تفترض ان ثمة منظومة من العوامل الجغرافية والاقتصادية والاجتماعية والسياسية تفاعلت مع بعضها وتداخلت في تأثيراتها، فساهمت في بلورة تلك الخصائص السكانية، وأفضت بالتالي إلى تباينها مكانيا وزمانيا. </w:t>
      </w:r>
    </w:p>
    <w:p w:rsidR="00001F0B" w:rsidRPr="00296BEB" w:rsidRDefault="00001F0B" w:rsidP="00001F0B">
      <w:pPr>
        <w:jc w:val="lowKashida"/>
        <w:rPr>
          <w:rFonts w:ascii="Simplified Arabic" w:hAnsi="Simplified Arabic" w:cs="Simplified Arabic"/>
          <w:b/>
          <w:bCs/>
          <w:sz w:val="24"/>
          <w:szCs w:val="24"/>
          <w:rtl/>
        </w:rPr>
      </w:pPr>
      <w:r>
        <w:rPr>
          <w:rFonts w:ascii="Simplified Arabic" w:hAnsi="Simplified Arabic" w:cs="Simplified Arabic" w:hint="cs"/>
          <w:sz w:val="24"/>
          <w:szCs w:val="24"/>
          <w:rtl/>
        </w:rPr>
        <w:t>3</w:t>
      </w:r>
      <w:r w:rsidRPr="00296BEB">
        <w:rPr>
          <w:rFonts w:ascii="Simplified Arabic" w:hAnsi="Simplified Arabic" w:cs="Simplified Arabic"/>
          <w:b/>
          <w:bCs/>
          <w:sz w:val="24"/>
          <w:szCs w:val="24"/>
          <w:rtl/>
        </w:rPr>
        <w:t>-الاطار المكاني والزماني للبحث:-</w:t>
      </w:r>
    </w:p>
    <w:p w:rsidR="002E420E"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lastRenderedPageBreak/>
        <w:t xml:space="preserve">      تبحث هذه الدراسة بشكل أساس في إطار مكاني يتمثل بقضاء الميمونة ووحداتها الإدارية، وهو أحد أقضية محافظة ميسان. التي يضمها سهل العراق الفيضي الرسوبي، </w:t>
      </w:r>
    </w:p>
    <w:p w:rsidR="002E420E" w:rsidRDefault="002E420E" w:rsidP="00001F0B">
      <w:pPr>
        <w:jc w:val="lowKashida"/>
        <w:rPr>
          <w:rFonts w:ascii="Simplified Arabic" w:hAnsi="Simplified Arabic" w:cs="Simplified Arabic"/>
          <w:sz w:val="24"/>
          <w:szCs w:val="24"/>
          <w:rtl/>
        </w:rPr>
      </w:pP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ويتحدد الموقع الفلكي للقضاء </w:t>
      </w:r>
      <w:r w:rsidRPr="00296BEB">
        <w:rPr>
          <w:rFonts w:ascii="Simplified Arabic" w:hAnsi="Simplified Arabic" w:cs="Simplified Arabic"/>
          <w:sz w:val="24"/>
          <w:szCs w:val="24"/>
          <w:rtl/>
          <w:lang w:bidi="ar-IQ"/>
        </w:rPr>
        <w:t xml:space="preserve"> ضمن دائرة </w:t>
      </w:r>
      <w:r w:rsidRPr="00296BEB">
        <w:rPr>
          <w:rFonts w:ascii="Simplified Arabic" w:hAnsi="Simplified Arabic" w:cs="Simplified Arabic"/>
          <w:sz w:val="24"/>
          <w:szCs w:val="24"/>
          <w:rtl/>
        </w:rPr>
        <w:t xml:space="preserve">عرض(31)ْشمالا، وخط طول ( 46) ْ شرقاً. اما حدودها الإدارية، فيحدها من الشمال مركز قضاء العمارة </w:t>
      </w:r>
      <w:r w:rsidRPr="00296BEB">
        <w:rPr>
          <w:rFonts w:ascii="Simplified Arabic" w:hAnsi="Simplified Arabic" w:cs="Simplified Arabic"/>
          <w:sz w:val="24"/>
          <w:szCs w:val="24"/>
          <w:rtl/>
          <w:lang w:bidi="ar-IQ"/>
        </w:rPr>
        <w:t xml:space="preserve">وناحية كميت </w:t>
      </w:r>
      <w:r w:rsidRPr="00296BEB">
        <w:rPr>
          <w:rFonts w:ascii="Simplified Arabic" w:hAnsi="Simplified Arabic" w:cs="Simplified Arabic"/>
          <w:sz w:val="24"/>
          <w:szCs w:val="24"/>
          <w:rtl/>
        </w:rPr>
        <w:t xml:space="preserve">، ومن الشرق مركز قضاء المجر </w:t>
      </w:r>
      <w:r w:rsidRPr="00296BEB">
        <w:rPr>
          <w:rFonts w:ascii="Simplified Arabic" w:hAnsi="Simplified Arabic" w:cs="Simplified Arabic"/>
          <w:sz w:val="24"/>
          <w:szCs w:val="24"/>
          <w:rtl/>
          <w:lang w:bidi="ar-IQ"/>
        </w:rPr>
        <w:t xml:space="preserve">وناحية </w:t>
      </w:r>
      <w:r w:rsidRPr="00296BEB">
        <w:rPr>
          <w:rFonts w:ascii="Simplified Arabic" w:hAnsi="Simplified Arabic" w:cs="Simplified Arabic"/>
          <w:sz w:val="24"/>
          <w:szCs w:val="24"/>
          <w:rtl/>
        </w:rPr>
        <w:t>العدل، ومن الجنوب والغرب محافظ</w:t>
      </w:r>
      <w:r w:rsidRPr="00296BEB">
        <w:rPr>
          <w:rFonts w:ascii="Simplified Arabic" w:hAnsi="Simplified Arabic" w:cs="Simplified Arabic"/>
          <w:sz w:val="24"/>
          <w:szCs w:val="24"/>
          <w:rtl/>
          <w:lang w:bidi="ar-IQ"/>
        </w:rPr>
        <w:t xml:space="preserve">ة </w:t>
      </w:r>
      <w:r w:rsidRPr="00296BEB">
        <w:rPr>
          <w:rFonts w:ascii="Simplified Arabic" w:hAnsi="Simplified Arabic" w:cs="Simplified Arabic"/>
          <w:sz w:val="24"/>
          <w:szCs w:val="24"/>
          <w:rtl/>
        </w:rPr>
        <w:t>ذي قار، شكل (1).</w:t>
      </w:r>
    </w:p>
    <w:p w:rsidR="004904E9" w:rsidRDefault="00001F0B" w:rsidP="00A77673">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تبلغ مساحة قضاء الميمونة نحو (</w:t>
      </w:r>
      <w:r w:rsidRPr="00296BEB">
        <w:rPr>
          <w:rFonts w:ascii="Simplified Arabic" w:hAnsi="Simplified Arabic" w:cs="Simplified Arabic"/>
          <w:sz w:val="24"/>
          <w:szCs w:val="24"/>
        </w:rPr>
        <w:t>2765</w:t>
      </w:r>
      <w:r w:rsidRPr="00296BEB">
        <w:rPr>
          <w:rFonts w:ascii="Simplified Arabic" w:hAnsi="Simplified Arabic" w:cs="Simplified Arabic"/>
          <w:sz w:val="24"/>
          <w:szCs w:val="24"/>
          <w:rtl/>
        </w:rPr>
        <w:t>) ك</w:t>
      </w:r>
    </w:p>
    <w:p w:rsidR="00001F0B" w:rsidRPr="00296BEB" w:rsidRDefault="00001F0B" w:rsidP="00A77673">
      <w:pPr>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م2، وبذلك فهي تشكل نحو (17%) من مجموع مساحة المحافظة ، وبلغ عدد سكانها بحسب تقديرات عام 2007م نحو (92919) نسمة ، وبذلك فهي تشكل نحو (11%) من سكان المحافظة.وتضم المحافظة حالياً وحدتين إداريتين، هما مركز القضاء وناحية السلام ، شكل (2).</w:t>
      </w:r>
    </w:p>
    <w:p w:rsidR="00001F0B" w:rsidRPr="00296BEB" w:rsidRDefault="00001F0B" w:rsidP="00001F0B">
      <w:pPr>
        <w:jc w:val="lowKashida"/>
        <w:rPr>
          <w:rFonts w:ascii="Simplified Arabic" w:hAnsi="Simplified Arabic" w:cs="Simplified Arabic"/>
          <w:b/>
          <w:bCs/>
          <w:sz w:val="24"/>
          <w:szCs w:val="24"/>
          <w:rtl/>
        </w:rPr>
      </w:pPr>
      <w:r w:rsidRPr="00296BEB">
        <w:rPr>
          <w:rFonts w:ascii="Simplified Arabic" w:hAnsi="Simplified Arabic" w:cs="Simplified Arabic"/>
          <w:sz w:val="24"/>
          <w:szCs w:val="24"/>
          <w:rtl/>
        </w:rPr>
        <w:t>اما في ما يتعلق بالإطار الزماني، فقد شملت الدراسة في معالجاتها وتحليلاتها المكانية 1997م-2007م اذ كانت المعطيات الرقمية عبر هذه الاعوام، القاسم المشترك للدراسة في رصدها ومتابعتها، وتحليلاتها للتغيرات التي حدثت  في خصائص سكان قضاء الميمونة.</w:t>
      </w:r>
      <w:r w:rsidRPr="00296BEB">
        <w:rPr>
          <w:rFonts w:ascii="Simplified Arabic" w:hAnsi="Simplified Arabic" w:cs="Simplified Arabic"/>
          <w:b/>
          <w:bCs/>
          <w:sz w:val="24"/>
          <w:szCs w:val="24"/>
          <w:rtl/>
        </w:rPr>
        <w:t xml:space="preserve"> </w:t>
      </w:r>
    </w:p>
    <w:p w:rsidR="00001F0B" w:rsidRPr="00296BEB" w:rsidRDefault="00001F0B" w:rsidP="00001F0B">
      <w:pPr>
        <w:jc w:val="center"/>
        <w:rPr>
          <w:rFonts w:ascii="Simplified Arabic" w:hAnsi="Simplified Arabic" w:cs="Simplified Arabic"/>
          <w:sz w:val="24"/>
          <w:szCs w:val="24"/>
          <w:rtl/>
          <w:lang w:bidi="ar-IQ"/>
        </w:rPr>
      </w:pPr>
      <w:r w:rsidRPr="00296BEB">
        <w:rPr>
          <w:rFonts w:ascii="Simplified Arabic" w:hAnsi="Simplified Arabic" w:cs="Simplified Arabic"/>
          <w:noProof/>
          <w:sz w:val="24"/>
          <w:szCs w:val="24"/>
        </w:rPr>
        <w:drawing>
          <wp:inline distT="0" distB="0" distL="0" distR="0" wp14:anchorId="1EC8E1C3" wp14:editId="1B89BE5F">
            <wp:extent cx="3356698" cy="47199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6698" cy="4719955"/>
                    </a:xfrm>
                    <a:prstGeom prst="rect">
                      <a:avLst/>
                    </a:prstGeom>
                    <a:noFill/>
                    <a:ln>
                      <a:noFill/>
                    </a:ln>
                  </pic:spPr>
                </pic:pic>
              </a:graphicData>
            </a:graphic>
          </wp:inline>
        </w:drawing>
      </w:r>
    </w:p>
    <w:p w:rsidR="00001F0B" w:rsidRPr="00296BEB" w:rsidRDefault="00001F0B" w:rsidP="00001F0B">
      <w:pPr>
        <w:jc w:val="center"/>
        <w:rPr>
          <w:rFonts w:ascii="Simplified Arabic" w:hAnsi="Simplified Arabic" w:cs="Simplified Arabic"/>
          <w:sz w:val="24"/>
          <w:szCs w:val="24"/>
          <w:rtl/>
        </w:rPr>
      </w:pPr>
      <w:r w:rsidRPr="00296BEB">
        <w:rPr>
          <w:rFonts w:ascii="Simplified Arabic" w:hAnsi="Simplified Arabic" w:cs="Simplified Arabic"/>
          <w:sz w:val="24"/>
          <w:szCs w:val="24"/>
        </w:rPr>
        <w:object w:dxaOrig="7380" w:dyaOrig="10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1pt;height:452.1pt" o:ole="">
            <v:imagedata r:id="rId10" o:title=""/>
          </v:shape>
          <o:OLEObject Type="Embed" ProgID="CorelDRAW.Graphic.11" ShapeID="_x0000_i1025" DrawAspect="Content" ObjectID="_1503138906" r:id="rId11"/>
        </w:object>
      </w:r>
    </w:p>
    <w:p w:rsidR="002E420E" w:rsidRDefault="002E420E" w:rsidP="00001F0B">
      <w:pPr>
        <w:jc w:val="lowKashida"/>
        <w:rPr>
          <w:rFonts w:ascii="Simplified Arabic" w:hAnsi="Simplified Arabic" w:cs="Simplified Arabic"/>
          <w:b/>
          <w:bCs/>
          <w:sz w:val="24"/>
          <w:szCs w:val="24"/>
          <w:rtl/>
        </w:rPr>
      </w:pPr>
    </w:p>
    <w:p w:rsidR="002E420E" w:rsidRDefault="002E420E" w:rsidP="00001F0B">
      <w:pPr>
        <w:jc w:val="lowKashida"/>
        <w:rPr>
          <w:rFonts w:ascii="Simplified Arabic" w:hAnsi="Simplified Arabic" w:cs="Simplified Arabic"/>
          <w:b/>
          <w:bCs/>
          <w:sz w:val="24"/>
          <w:szCs w:val="24"/>
          <w:rtl/>
        </w:rPr>
      </w:pPr>
    </w:p>
    <w:p w:rsidR="00001F0B" w:rsidRDefault="002E420E" w:rsidP="00001F0B">
      <w:pPr>
        <w:jc w:val="lowKashida"/>
        <w:rPr>
          <w:rFonts w:ascii="Simplified Arabic" w:hAnsi="Simplified Arabic" w:cs="Simplified Arabic"/>
          <w:b/>
          <w:bCs/>
          <w:sz w:val="24"/>
          <w:szCs w:val="24"/>
          <w:rtl/>
        </w:rPr>
      </w:pPr>
      <w:r>
        <w:rPr>
          <w:rFonts w:ascii="Simplified Arabic" w:hAnsi="Simplified Arabic" w:cs="Simplified Arabic" w:hint="cs"/>
          <w:b/>
          <w:bCs/>
          <w:sz w:val="24"/>
          <w:szCs w:val="24"/>
          <w:rtl/>
        </w:rPr>
        <w:t>4</w:t>
      </w:r>
      <w:r w:rsidR="00001F0B" w:rsidRPr="00296BEB">
        <w:rPr>
          <w:rFonts w:ascii="Simplified Arabic" w:hAnsi="Simplified Arabic" w:cs="Simplified Arabic"/>
          <w:b/>
          <w:bCs/>
          <w:sz w:val="24"/>
          <w:szCs w:val="24"/>
          <w:rtl/>
        </w:rPr>
        <w:t>-هدف البحث ومبرراته:-</w:t>
      </w:r>
    </w:p>
    <w:p w:rsidR="002E420E" w:rsidRPr="00296BEB" w:rsidRDefault="002E420E" w:rsidP="00001F0B">
      <w:pPr>
        <w:jc w:val="lowKashida"/>
        <w:rPr>
          <w:rFonts w:ascii="Simplified Arabic" w:hAnsi="Simplified Arabic" w:cs="Simplified Arabic"/>
          <w:b/>
          <w:bCs/>
          <w:sz w:val="24"/>
          <w:szCs w:val="24"/>
          <w:rtl/>
        </w:rPr>
      </w:pP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يهدف البحث من خلال التحليل العلمي الى الكشف عن خصائص سكان قضاء الميمونة وتفسير التغيرات التي طرأت عليها، والكشف عن منظومة العوامل المختلفة التي ساهمت </w:t>
      </w:r>
    </w:p>
    <w:p w:rsidR="00001F0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في تشكيل تلك الخصائص والأخرى التي أثرت في تباينها المكاني والزماني، في غضون المدة 1997م-2007م وتوقعاتها لعام 2017م.</w:t>
      </w:r>
    </w:p>
    <w:p w:rsidR="002E420E" w:rsidRPr="00296BEB" w:rsidRDefault="002E420E" w:rsidP="00001F0B">
      <w:pPr>
        <w:jc w:val="lowKashida"/>
        <w:rPr>
          <w:rFonts w:ascii="Simplified Arabic" w:hAnsi="Simplified Arabic" w:cs="Simplified Arabic"/>
          <w:sz w:val="24"/>
          <w:szCs w:val="24"/>
          <w:rtl/>
        </w:rPr>
      </w:pPr>
    </w:p>
    <w:p w:rsidR="00001F0B" w:rsidRPr="002E420E" w:rsidRDefault="00001F0B" w:rsidP="00001F0B">
      <w:pPr>
        <w:jc w:val="lowKashida"/>
        <w:rPr>
          <w:rFonts w:ascii="Simplified Arabic" w:hAnsi="Simplified Arabic" w:cs="Simplified Arabic"/>
          <w:b/>
          <w:bCs/>
          <w:sz w:val="28"/>
          <w:szCs w:val="28"/>
          <w:rtl/>
        </w:rPr>
      </w:pPr>
      <w:r w:rsidRPr="002E420E">
        <w:rPr>
          <w:rFonts w:ascii="Simplified Arabic" w:hAnsi="Simplified Arabic" w:cs="Simplified Arabic"/>
          <w:b/>
          <w:bCs/>
          <w:sz w:val="28"/>
          <w:szCs w:val="28"/>
          <w:rtl/>
        </w:rPr>
        <w:t xml:space="preserve">   المبحث الأول :توزيع السكان وكثافتهم</w:t>
      </w:r>
    </w:p>
    <w:p w:rsidR="00001F0B" w:rsidRPr="00296BEB" w:rsidRDefault="00001F0B" w:rsidP="00001F0B">
      <w:pPr>
        <w:pStyle w:val="1"/>
        <w:spacing w:line="276" w:lineRule="auto"/>
        <w:rPr>
          <w:rFonts w:ascii="Simplified Arabic" w:hAnsi="Simplified Arabic" w:cs="Simplified Arabic"/>
          <w:sz w:val="24"/>
          <w:szCs w:val="24"/>
          <w:rtl/>
        </w:rPr>
      </w:pPr>
      <w:r w:rsidRPr="00296BEB">
        <w:rPr>
          <w:rFonts w:ascii="Simplified Arabic" w:hAnsi="Simplified Arabic" w:cs="Simplified Arabic"/>
          <w:sz w:val="24"/>
          <w:szCs w:val="24"/>
          <w:rtl/>
        </w:rPr>
        <w:t xml:space="preserve">اولا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 xml:space="preserve">التوزيع </w:t>
      </w:r>
      <w:r w:rsidRPr="00296BEB">
        <w:rPr>
          <w:rFonts w:ascii="Simplified Arabic" w:hAnsi="Simplified Arabic" w:cs="Simplified Arabic"/>
          <w:sz w:val="24"/>
          <w:szCs w:val="24"/>
          <w:rtl/>
          <w:lang w:bidi="ar-IQ"/>
        </w:rPr>
        <w:t xml:space="preserve">العددي </w:t>
      </w:r>
      <w:r w:rsidRPr="00296BEB">
        <w:rPr>
          <w:rFonts w:ascii="Simplified Arabic" w:hAnsi="Simplified Arabic" w:cs="Simplified Arabic"/>
          <w:sz w:val="24"/>
          <w:szCs w:val="24"/>
          <w:rtl/>
        </w:rPr>
        <w:t>للسكان</w:t>
      </w:r>
    </w:p>
    <w:p w:rsidR="00001F0B" w:rsidRDefault="00001F0B" w:rsidP="002E420E">
      <w:pPr>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تشكل الحقائق السكانية التي تجسد توزيع السكان واعدادهم وكثافتهم في المكان جانباً مهماً من بين شواغل المجتمع المعاصر ،  ولئن انكب عليها الجغرافي أو الديموغرافي او الاقتصادي أو عالم الاجتماع وأولاها الاهتمام فهو على حق لأنها تخدم حركة الحياة بقدر ما تخدم تطلع حركة الحياة إلى  ما هو أفضل اقتصادياً وحضاريا</w:t>
      </w:r>
      <w:r w:rsidRPr="00296BEB">
        <w:rPr>
          <w:rFonts w:ascii="Simplified Arabic" w:hAnsi="Simplified Arabic" w:cs="Simplified Arabic"/>
          <w:sz w:val="24"/>
          <w:szCs w:val="24"/>
          <w:vertAlign w:val="superscript"/>
          <w:rtl/>
        </w:rPr>
        <w:t>(1)</w:t>
      </w:r>
      <w:r w:rsidRPr="00296BEB">
        <w:rPr>
          <w:rFonts w:ascii="Simplified Arabic" w:hAnsi="Simplified Arabic" w:cs="Simplified Arabic"/>
          <w:sz w:val="24"/>
          <w:szCs w:val="24"/>
          <w:rtl/>
        </w:rPr>
        <w:t>. إن توزيع السكان حالياً يمثل ارتباطهم بالموارد المتاحة في كل منطقة وتتسم هذه الموارد بصفة التغير ، وتتنوع خرائط التوزيعات الكمية للسكان تنوعاً عظيماً تبعاً لتنوع الظاهرات التي تتميز بتوفر البيانات الإحصائية.</w:t>
      </w:r>
    </w:p>
    <w:p w:rsidR="00A33EF0" w:rsidRDefault="00A33EF0" w:rsidP="002E420E">
      <w:pPr>
        <w:jc w:val="lowKashida"/>
        <w:rPr>
          <w:rFonts w:ascii="Simplified Arabic" w:hAnsi="Simplified Arabic" w:cs="Simplified Arabic"/>
          <w:sz w:val="24"/>
          <w:szCs w:val="24"/>
          <w:rtl/>
        </w:rPr>
      </w:pPr>
    </w:p>
    <w:p w:rsidR="00A33EF0" w:rsidRDefault="00A33EF0" w:rsidP="002E420E">
      <w:pPr>
        <w:jc w:val="lowKashida"/>
        <w:rPr>
          <w:rFonts w:ascii="Simplified Arabic" w:hAnsi="Simplified Arabic" w:cs="Simplified Arabic"/>
          <w:sz w:val="24"/>
          <w:szCs w:val="24"/>
          <w:rtl/>
        </w:rPr>
      </w:pPr>
    </w:p>
    <w:p w:rsidR="00A33EF0" w:rsidRPr="00296BEB" w:rsidRDefault="00A33EF0" w:rsidP="002E420E">
      <w:pPr>
        <w:jc w:val="lowKashida"/>
        <w:rPr>
          <w:rFonts w:ascii="Simplified Arabic" w:hAnsi="Simplified Arabic" w:cs="Simplified Arabic"/>
          <w:sz w:val="24"/>
          <w:szCs w:val="24"/>
          <w:rtl/>
        </w:rPr>
      </w:pPr>
    </w:p>
    <w:p w:rsidR="00001F0B" w:rsidRPr="00A77673" w:rsidRDefault="002E420E" w:rsidP="002E420E">
      <w:pPr>
        <w:jc w:val="lowKashida"/>
        <w:rPr>
          <w:rFonts w:ascii="Simplified Arabic" w:hAnsi="Simplified Arabic" w:cs="Simplified Arabic"/>
          <w:sz w:val="24"/>
          <w:szCs w:val="24"/>
          <w:lang w:bidi="ar-IQ"/>
        </w:rPr>
      </w:pPr>
      <w:r>
        <w:rPr>
          <w:rFonts w:ascii="Simplified Arabic" w:hAnsi="Simplified Arabic" w:cs="Simplified Arabic"/>
          <w:sz w:val="24"/>
          <w:szCs w:val="24"/>
          <w:rtl/>
        </w:rPr>
        <w:t xml:space="preserve"> </w:t>
      </w:r>
      <w:r w:rsidR="00001F0B" w:rsidRPr="00296BEB">
        <w:rPr>
          <w:rFonts w:ascii="Simplified Arabic" w:hAnsi="Simplified Arabic" w:cs="Simplified Arabic"/>
          <w:sz w:val="24"/>
          <w:szCs w:val="24"/>
          <w:rtl/>
        </w:rPr>
        <w:t xml:space="preserve"> </w:t>
      </w:r>
      <w:r w:rsidR="00001F0B" w:rsidRPr="00296BEB">
        <w:rPr>
          <w:rFonts w:ascii="Simplified Arabic" w:hAnsi="Simplified Arabic" w:cs="Simplified Arabic"/>
          <w:sz w:val="24"/>
          <w:szCs w:val="24"/>
          <w:rtl/>
          <w:lang w:bidi="ar-IQ"/>
        </w:rPr>
        <w:t xml:space="preserve">ويلاحظ من الجدول (1) إن حجم السكان في قضاء الميمونة اتسم بالتطور العددي طوال ًالمدة 1987-2007م إذ بلغ عدد السكان في القضاء </w:t>
      </w:r>
      <w:r w:rsidR="00001F0B" w:rsidRPr="00296BEB">
        <w:rPr>
          <w:rFonts w:ascii="Simplified Arabic" w:hAnsi="Simplified Arabic" w:cs="Simplified Arabic"/>
          <w:sz w:val="24"/>
          <w:szCs w:val="24"/>
          <w:rtl/>
        </w:rPr>
        <w:t>67226</w:t>
      </w:r>
      <w:r w:rsidR="00001F0B" w:rsidRPr="00296BEB">
        <w:rPr>
          <w:rFonts w:ascii="Simplified Arabic" w:hAnsi="Simplified Arabic" w:cs="Simplified Arabic"/>
          <w:sz w:val="24"/>
          <w:szCs w:val="24"/>
          <w:rtl/>
          <w:lang w:bidi="ar-IQ"/>
        </w:rPr>
        <w:t xml:space="preserve"> نسمة حسب تعداد عام 1987 واستمر حجم السكان في الزيادة ليبلغ </w:t>
      </w:r>
      <w:r w:rsidR="00001F0B" w:rsidRPr="00296BEB">
        <w:rPr>
          <w:rFonts w:ascii="Simplified Arabic" w:hAnsi="Simplified Arabic" w:cs="Simplified Arabic"/>
          <w:sz w:val="24"/>
          <w:szCs w:val="24"/>
          <w:rtl/>
        </w:rPr>
        <w:t>70433</w:t>
      </w:r>
      <w:r w:rsidR="00001F0B" w:rsidRPr="00296BEB">
        <w:rPr>
          <w:rFonts w:ascii="Simplified Arabic" w:hAnsi="Simplified Arabic" w:cs="Simplified Arabic"/>
          <w:sz w:val="24"/>
          <w:szCs w:val="24"/>
          <w:rtl/>
          <w:lang w:bidi="ar-IQ"/>
        </w:rPr>
        <w:t xml:space="preserve"> نسمة حسب تعداد عام 1997م وبزيادة سكانية بلغت </w:t>
      </w:r>
      <w:r w:rsidR="00001F0B" w:rsidRPr="00296BEB">
        <w:rPr>
          <w:rFonts w:ascii="Simplified Arabic" w:hAnsi="Simplified Arabic" w:cs="Simplified Arabic"/>
          <w:sz w:val="24"/>
          <w:szCs w:val="24"/>
          <w:rtl/>
        </w:rPr>
        <w:t>3207</w:t>
      </w:r>
      <w:r w:rsidR="00001F0B" w:rsidRPr="00296BEB">
        <w:rPr>
          <w:rFonts w:ascii="Simplified Arabic" w:hAnsi="Simplified Arabic" w:cs="Simplified Arabic"/>
          <w:sz w:val="24"/>
          <w:szCs w:val="24"/>
          <w:rtl/>
          <w:lang w:bidi="ar-IQ"/>
        </w:rPr>
        <w:t xml:space="preserve">نسمة وبنسبة تغيير بلغت </w:t>
      </w:r>
      <w:r w:rsidR="00001F0B" w:rsidRPr="00296BEB">
        <w:rPr>
          <w:rFonts w:ascii="Simplified Arabic" w:hAnsi="Simplified Arabic" w:cs="Simplified Arabic"/>
          <w:sz w:val="24"/>
          <w:szCs w:val="24"/>
          <w:rtl/>
        </w:rPr>
        <w:t>4.6</w:t>
      </w:r>
      <w:r w:rsidR="00001F0B" w:rsidRPr="00296BEB">
        <w:rPr>
          <w:rFonts w:ascii="Simplified Arabic" w:hAnsi="Simplified Arabic" w:cs="Simplified Arabic"/>
          <w:sz w:val="24"/>
          <w:szCs w:val="24"/>
          <w:rtl/>
          <w:lang w:bidi="ar-IQ"/>
        </w:rPr>
        <w:t xml:space="preserve">% </w:t>
      </w:r>
      <w:r w:rsidR="00001F0B" w:rsidRPr="00296BEB">
        <w:rPr>
          <w:rFonts w:ascii="Simplified Arabic" w:hAnsi="Simplified Arabic" w:cs="Simplified Arabic"/>
          <w:sz w:val="24"/>
          <w:szCs w:val="24"/>
          <w:vertAlign w:val="superscript"/>
          <w:rtl/>
          <w:lang w:bidi="ar-IQ"/>
        </w:rPr>
        <w:t xml:space="preserve">(2) </w:t>
      </w:r>
      <w:r w:rsidR="00001F0B" w:rsidRPr="00296BEB">
        <w:rPr>
          <w:rFonts w:ascii="Simplified Arabic" w:hAnsi="Simplified Arabic" w:cs="Simplified Arabic"/>
          <w:sz w:val="24"/>
          <w:szCs w:val="24"/>
          <w:rtl/>
          <w:lang w:bidi="ar-IQ"/>
        </w:rPr>
        <w:t>وقد انعكس ذلك على معدل النمو البالغ (</w:t>
      </w:r>
      <w:r w:rsidR="00001F0B" w:rsidRPr="00296BEB">
        <w:rPr>
          <w:rFonts w:ascii="Simplified Arabic" w:hAnsi="Simplified Arabic" w:cs="Simplified Arabic"/>
          <w:sz w:val="24"/>
          <w:szCs w:val="24"/>
          <w:rtl/>
        </w:rPr>
        <w:t>0.5</w:t>
      </w:r>
      <w:r w:rsidR="00001F0B" w:rsidRPr="00296BEB">
        <w:rPr>
          <w:rFonts w:ascii="Simplified Arabic" w:hAnsi="Simplified Arabic" w:cs="Simplified Arabic"/>
          <w:sz w:val="24"/>
          <w:szCs w:val="24"/>
          <w:rtl/>
          <w:lang w:bidi="ar-IQ"/>
        </w:rPr>
        <w:t>%) للمدة 1987-1997م وبالمقابل فقد بلغ معدل نمو سكان المحافظة (</w:t>
      </w:r>
      <w:r w:rsidR="00001F0B" w:rsidRPr="00296BEB">
        <w:rPr>
          <w:rFonts w:ascii="Simplified Arabic" w:hAnsi="Simplified Arabic" w:cs="Simplified Arabic"/>
          <w:sz w:val="24"/>
          <w:szCs w:val="24"/>
          <w:rtl/>
        </w:rPr>
        <w:t>2.7</w:t>
      </w:r>
      <w:r w:rsidR="00001F0B" w:rsidRPr="00296BEB">
        <w:rPr>
          <w:rFonts w:ascii="Simplified Arabic" w:hAnsi="Simplified Arabic" w:cs="Simplified Arabic"/>
          <w:sz w:val="24"/>
          <w:szCs w:val="24"/>
          <w:rtl/>
          <w:lang w:bidi="ar-IQ"/>
        </w:rPr>
        <w:t xml:space="preserve">%) وهو معدل نمو منخفض نسبياً أذا ما قورن باعوام التعداد اللاحقة و يرجع هذا الانخفاض إلى عامل الهجرة بالدرجة الاساس بعد ان كانت منطقة الدراسة منطقة جاذبة للسكان عام 1987 بسبب الحرب العراقية الايرانية لكونها منطقة مستقرة نسبيا مقارنة بالمناطق المجاورة وخاصة محافظة البصرة وعندما اجري تعداد 1987 سجل السكان المهاجرين ضمن سكان قضاء الميمونة ،وبعد انتهاء الحرب رجع اغلب المهاجرين الى مناطق سكناهم وأصبحت منطقة الدراسة منطقة طاردة للسكان لذلك سجلت عدد سكان مخفض عام 1997ممقتصر على السكان الاصليين .   استمر حجم السكان بالزيادة ليصل إلى </w:t>
      </w:r>
      <w:r w:rsidR="00001F0B" w:rsidRPr="00296BEB">
        <w:rPr>
          <w:rFonts w:ascii="Simplified Arabic" w:hAnsi="Simplified Arabic" w:cs="Simplified Arabic"/>
          <w:sz w:val="24"/>
          <w:szCs w:val="24"/>
          <w:rtl/>
        </w:rPr>
        <w:t>92919</w:t>
      </w:r>
      <w:r w:rsidR="00001F0B" w:rsidRPr="00296BEB">
        <w:rPr>
          <w:rFonts w:ascii="Simplified Arabic" w:hAnsi="Simplified Arabic" w:cs="Simplified Arabic"/>
          <w:sz w:val="24"/>
          <w:szCs w:val="24"/>
          <w:rtl/>
          <w:lang w:bidi="ar-IQ"/>
        </w:rPr>
        <w:t xml:space="preserve"> نسمة عام 2007م أي  بزيادة سكانية مطلقة بلغت </w:t>
      </w:r>
      <w:r w:rsidR="00001F0B" w:rsidRPr="00296BEB">
        <w:rPr>
          <w:rFonts w:ascii="Simplified Arabic" w:hAnsi="Simplified Arabic" w:cs="Simplified Arabic"/>
          <w:sz w:val="24"/>
          <w:szCs w:val="24"/>
          <w:rtl/>
        </w:rPr>
        <w:t>22486</w:t>
      </w:r>
      <w:r w:rsidR="00001F0B" w:rsidRPr="00296BEB">
        <w:rPr>
          <w:rFonts w:ascii="Simplified Arabic" w:hAnsi="Simplified Arabic" w:cs="Simplified Arabic"/>
          <w:sz w:val="24"/>
          <w:szCs w:val="24"/>
          <w:rtl/>
          <w:lang w:bidi="ar-IQ"/>
        </w:rPr>
        <w:t xml:space="preserve"> نسمة، وبنسبة تغيير بلغت </w:t>
      </w:r>
      <w:r w:rsidR="00001F0B" w:rsidRPr="00296BEB">
        <w:rPr>
          <w:rFonts w:ascii="Simplified Arabic" w:hAnsi="Simplified Arabic" w:cs="Simplified Arabic"/>
          <w:sz w:val="24"/>
          <w:szCs w:val="24"/>
          <w:rtl/>
        </w:rPr>
        <w:t>24.2</w:t>
      </w:r>
      <w:r w:rsidR="00001F0B" w:rsidRPr="00296BEB">
        <w:rPr>
          <w:rFonts w:ascii="Simplified Arabic" w:hAnsi="Simplified Arabic" w:cs="Simplified Arabic"/>
          <w:sz w:val="24"/>
          <w:szCs w:val="24"/>
          <w:rtl/>
          <w:lang w:bidi="ar-IQ"/>
        </w:rPr>
        <w:t xml:space="preserve">% ومعدل نمو2.8% للمدة  1997م-2007م هو معدل اعلى مما هو عليه على مستوى المحافظة ,  الذي كان 2.6 % 0 ومن المتوقع </w:t>
      </w:r>
      <w:r w:rsidR="00001F0B" w:rsidRPr="00296BEB">
        <w:rPr>
          <w:rFonts w:ascii="Simplified Arabic" w:hAnsi="Simplified Arabic" w:cs="Simplified Arabic"/>
          <w:sz w:val="24"/>
          <w:szCs w:val="24"/>
          <w:vertAlign w:val="superscript"/>
          <w:rtl/>
          <w:lang w:bidi="ar-IQ"/>
        </w:rPr>
        <w:t>(3)</w:t>
      </w:r>
      <w:r w:rsidR="00001F0B" w:rsidRPr="00296BEB">
        <w:rPr>
          <w:rFonts w:ascii="Simplified Arabic" w:hAnsi="Simplified Arabic" w:cs="Simplified Arabic"/>
          <w:sz w:val="24"/>
          <w:szCs w:val="24"/>
          <w:rtl/>
          <w:lang w:bidi="ar-IQ"/>
        </w:rPr>
        <w:t xml:space="preserve"> أن يبلغ عدد سكان قضاء الميمونة </w:t>
      </w:r>
      <w:r w:rsidR="00001F0B" w:rsidRPr="00296BEB">
        <w:rPr>
          <w:rFonts w:ascii="Simplified Arabic" w:hAnsi="Simplified Arabic" w:cs="Simplified Arabic"/>
          <w:sz w:val="24"/>
          <w:szCs w:val="24"/>
          <w:rtl/>
        </w:rPr>
        <w:t>122584</w:t>
      </w:r>
      <w:r w:rsidR="00001F0B" w:rsidRPr="00296BEB">
        <w:rPr>
          <w:rFonts w:ascii="Simplified Arabic" w:hAnsi="Simplified Arabic" w:cs="Simplified Arabic"/>
          <w:sz w:val="24"/>
          <w:szCs w:val="24"/>
          <w:rtl/>
          <w:lang w:bidi="ar-IQ"/>
        </w:rPr>
        <w:t xml:space="preserve"> نسمة عام 2017م وبنسبة تغيير تصل إلى </w:t>
      </w:r>
      <w:r w:rsidR="00001F0B" w:rsidRPr="00296BEB">
        <w:rPr>
          <w:rFonts w:ascii="Simplified Arabic" w:hAnsi="Simplified Arabic" w:cs="Simplified Arabic"/>
          <w:sz w:val="24"/>
          <w:szCs w:val="24"/>
          <w:rtl/>
        </w:rPr>
        <w:t>24.2</w:t>
      </w:r>
      <w:r w:rsidR="00001F0B" w:rsidRPr="00296BEB">
        <w:rPr>
          <w:rFonts w:ascii="Simplified Arabic" w:hAnsi="Simplified Arabic" w:cs="Simplified Arabic"/>
          <w:sz w:val="24"/>
          <w:szCs w:val="24"/>
          <w:rtl/>
          <w:lang w:bidi="ar-IQ"/>
        </w:rPr>
        <w:t xml:space="preserve">% , إذ ستكون الزيادة المطلقة </w:t>
      </w:r>
      <w:r w:rsidR="00001F0B" w:rsidRPr="00296BEB">
        <w:rPr>
          <w:rFonts w:ascii="Simplified Arabic" w:hAnsi="Simplified Arabic" w:cs="Simplified Arabic"/>
          <w:sz w:val="24"/>
          <w:szCs w:val="24"/>
          <w:rtl/>
        </w:rPr>
        <w:t>29665</w:t>
      </w:r>
      <w:r w:rsidR="00001F0B" w:rsidRPr="00296BEB">
        <w:rPr>
          <w:rFonts w:ascii="Simplified Arabic" w:hAnsi="Simplified Arabic" w:cs="Simplified Arabic"/>
          <w:sz w:val="24"/>
          <w:szCs w:val="24"/>
          <w:rtl/>
          <w:lang w:bidi="ar-IQ"/>
        </w:rPr>
        <w:t xml:space="preserve">نسمة وبمعدل نمو سكاني 2,8% 0   </w:t>
      </w:r>
    </w:p>
    <w:tbl>
      <w:tblPr>
        <w:tblStyle w:val="a7"/>
        <w:tblpPr w:leftFromText="180" w:rightFromText="180" w:vertAnchor="text" w:horzAnchor="margin" w:tblpY="178"/>
        <w:bidiVisual/>
        <w:tblW w:w="0" w:type="auto"/>
        <w:tblLook w:val="04A0" w:firstRow="1" w:lastRow="0" w:firstColumn="1" w:lastColumn="0" w:noHBand="0" w:noVBand="1"/>
      </w:tblPr>
      <w:tblGrid>
        <w:gridCol w:w="669"/>
        <w:gridCol w:w="713"/>
        <w:gridCol w:w="713"/>
        <w:gridCol w:w="1036"/>
        <w:gridCol w:w="713"/>
        <w:gridCol w:w="713"/>
        <w:gridCol w:w="713"/>
        <w:gridCol w:w="1036"/>
        <w:gridCol w:w="713"/>
      </w:tblGrid>
      <w:tr w:rsidR="00001F0B" w:rsidTr="00001F0B">
        <w:trPr>
          <w:trHeight w:val="1260"/>
        </w:trPr>
        <w:tc>
          <w:tcPr>
            <w:tcW w:w="3844" w:type="dxa"/>
            <w:gridSpan w:val="5"/>
            <w:shd w:val="clear" w:color="auto" w:fill="BFBFBF" w:themeFill="background1" w:themeFillShade="BF"/>
            <w:vAlign w:val="center"/>
          </w:tcPr>
          <w:p w:rsidR="00001F0B" w:rsidRPr="004D558C" w:rsidRDefault="00001F0B" w:rsidP="00001F0B">
            <w:pPr>
              <w:jc w:val="center"/>
              <w:rPr>
                <w:b/>
                <w:bCs/>
                <w:sz w:val="28"/>
                <w:szCs w:val="28"/>
                <w:rtl/>
              </w:rPr>
            </w:pPr>
            <w:r w:rsidRPr="004D558C">
              <w:rPr>
                <w:rFonts w:hint="cs"/>
                <w:b/>
                <w:bCs/>
                <w:sz w:val="28"/>
                <w:szCs w:val="28"/>
                <w:rtl/>
              </w:rPr>
              <w:t>قضاء ميمونه</w:t>
            </w:r>
          </w:p>
        </w:tc>
        <w:tc>
          <w:tcPr>
            <w:tcW w:w="3175" w:type="dxa"/>
            <w:gridSpan w:val="4"/>
            <w:shd w:val="clear" w:color="auto" w:fill="BFBFBF" w:themeFill="background1" w:themeFillShade="BF"/>
            <w:vAlign w:val="center"/>
          </w:tcPr>
          <w:p w:rsidR="00001F0B" w:rsidRPr="004D558C" w:rsidRDefault="00001F0B" w:rsidP="00001F0B">
            <w:pPr>
              <w:jc w:val="center"/>
              <w:rPr>
                <w:b/>
                <w:bCs/>
                <w:sz w:val="28"/>
                <w:szCs w:val="28"/>
                <w:rtl/>
              </w:rPr>
            </w:pPr>
            <w:r w:rsidRPr="004D558C">
              <w:rPr>
                <w:rFonts w:hint="cs"/>
                <w:b/>
                <w:bCs/>
                <w:sz w:val="28"/>
                <w:szCs w:val="28"/>
                <w:rtl/>
              </w:rPr>
              <w:t>محافظة ميسان</w:t>
            </w:r>
          </w:p>
        </w:tc>
      </w:tr>
      <w:tr w:rsidR="00001F0B" w:rsidTr="00001F0B">
        <w:trPr>
          <w:cantSplit/>
          <w:trHeight w:val="1174"/>
        </w:trPr>
        <w:tc>
          <w:tcPr>
            <w:tcW w:w="669" w:type="dxa"/>
            <w:shd w:val="clear" w:color="auto" w:fill="BFBFBF" w:themeFill="background1" w:themeFillShade="BF"/>
            <w:textDirection w:val="btLr"/>
          </w:tcPr>
          <w:p w:rsidR="00001F0B" w:rsidRPr="004D558C" w:rsidRDefault="00001F0B" w:rsidP="00001F0B">
            <w:pPr>
              <w:ind w:left="113" w:right="113"/>
              <w:rPr>
                <w:b/>
                <w:bCs/>
                <w:sz w:val="24"/>
                <w:szCs w:val="24"/>
                <w:rtl/>
              </w:rPr>
            </w:pPr>
            <w:r w:rsidRPr="004D558C">
              <w:rPr>
                <w:rFonts w:hint="cs"/>
                <w:b/>
                <w:bCs/>
                <w:sz w:val="24"/>
                <w:szCs w:val="24"/>
                <w:rtl/>
              </w:rPr>
              <w:t xml:space="preserve">العام </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عدد السكان</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الزيادة</w:t>
            </w: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tl/>
                <w:lang w:bidi="ar-IQ"/>
              </w:rPr>
            </w:pPr>
            <w:r w:rsidRPr="004D558C">
              <w:rPr>
                <w:rFonts w:ascii="Simplified Arabic" w:hAnsi="Simplified Arabic" w:cs="Simplified Arabic"/>
                <w:b/>
                <w:bCs/>
                <w:sz w:val="24"/>
                <w:szCs w:val="24"/>
                <w:rtl/>
                <w:lang w:bidi="ar-IQ"/>
              </w:rPr>
              <w:t>معدل النمو</w:t>
            </w:r>
          </w:p>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نسبة التغير السكاني%</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عدد السكان</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الزيادة</w:t>
            </w: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tl/>
                <w:lang w:bidi="ar-IQ"/>
              </w:rPr>
            </w:pPr>
            <w:r w:rsidRPr="004D558C">
              <w:rPr>
                <w:rFonts w:ascii="Simplified Arabic" w:hAnsi="Simplified Arabic" w:cs="Simplified Arabic"/>
                <w:b/>
                <w:bCs/>
                <w:sz w:val="24"/>
                <w:szCs w:val="24"/>
                <w:rtl/>
                <w:lang w:bidi="ar-IQ"/>
              </w:rPr>
              <w:t>معدل النمو</w:t>
            </w:r>
          </w:p>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lang w:bidi="ar-IQ"/>
              </w:rPr>
              <w:t>نسبة التغير السكاني%</w:t>
            </w:r>
          </w:p>
        </w:tc>
      </w:tr>
      <w:tr w:rsidR="00001F0B" w:rsidTr="00001F0B">
        <w:trPr>
          <w:cantSplit/>
          <w:trHeight w:val="1260"/>
        </w:trPr>
        <w:tc>
          <w:tcPr>
            <w:tcW w:w="669" w:type="dxa"/>
            <w:shd w:val="clear" w:color="auto" w:fill="BFBFBF" w:themeFill="background1" w:themeFillShade="BF"/>
            <w:textDirection w:val="btLr"/>
          </w:tcPr>
          <w:p w:rsidR="00001F0B" w:rsidRPr="004D558C" w:rsidRDefault="00001F0B" w:rsidP="00001F0B">
            <w:pPr>
              <w:ind w:left="113" w:right="113"/>
              <w:rPr>
                <w:b/>
                <w:bCs/>
                <w:sz w:val="24"/>
                <w:szCs w:val="24"/>
                <w:rtl/>
              </w:rPr>
            </w:pPr>
            <w:r w:rsidRPr="004D558C">
              <w:rPr>
                <w:rFonts w:hint="cs"/>
                <w:b/>
                <w:bCs/>
                <w:sz w:val="24"/>
                <w:szCs w:val="24"/>
                <w:rtl/>
              </w:rPr>
              <w:t>1987م</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67226</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487448</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p>
        </w:tc>
      </w:tr>
      <w:tr w:rsidR="00001F0B" w:rsidTr="00001F0B">
        <w:trPr>
          <w:cantSplit/>
          <w:trHeight w:val="1260"/>
        </w:trPr>
        <w:tc>
          <w:tcPr>
            <w:tcW w:w="669" w:type="dxa"/>
            <w:shd w:val="clear" w:color="auto" w:fill="BFBFBF" w:themeFill="background1" w:themeFillShade="BF"/>
            <w:textDirection w:val="btLr"/>
          </w:tcPr>
          <w:p w:rsidR="00001F0B" w:rsidRPr="004D558C" w:rsidRDefault="00001F0B" w:rsidP="00001F0B">
            <w:pPr>
              <w:ind w:left="113" w:right="113"/>
              <w:rPr>
                <w:b/>
                <w:bCs/>
                <w:sz w:val="24"/>
                <w:szCs w:val="24"/>
                <w:rtl/>
              </w:rPr>
            </w:pPr>
            <w:r w:rsidRPr="004D558C">
              <w:rPr>
                <w:rFonts w:hint="cs"/>
                <w:b/>
                <w:bCs/>
                <w:sz w:val="24"/>
                <w:szCs w:val="24"/>
                <w:rtl/>
              </w:rPr>
              <w:t>1997م</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70433</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3207</w:t>
            </w: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tl/>
                <w:lang w:bidi="ar-IQ"/>
              </w:rPr>
            </w:pPr>
            <w:r w:rsidRPr="004D558C">
              <w:rPr>
                <w:rFonts w:ascii="Simplified Arabic" w:hAnsi="Simplified Arabic" w:cs="Simplified Arabic"/>
                <w:b/>
                <w:bCs/>
                <w:sz w:val="24"/>
                <w:szCs w:val="24"/>
                <w:rtl/>
              </w:rPr>
              <w:t>0.5</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4.6</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637126</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149678</w:t>
            </w: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2.7</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23.4</w:t>
            </w:r>
          </w:p>
        </w:tc>
      </w:tr>
      <w:tr w:rsidR="00001F0B" w:rsidTr="00001F0B">
        <w:trPr>
          <w:cantSplit/>
          <w:trHeight w:val="1260"/>
        </w:trPr>
        <w:tc>
          <w:tcPr>
            <w:tcW w:w="669" w:type="dxa"/>
            <w:shd w:val="clear" w:color="auto" w:fill="BFBFBF" w:themeFill="background1" w:themeFillShade="BF"/>
            <w:textDirection w:val="btLr"/>
          </w:tcPr>
          <w:p w:rsidR="00001F0B" w:rsidRPr="004D558C" w:rsidRDefault="00001F0B" w:rsidP="00001F0B">
            <w:pPr>
              <w:ind w:left="113" w:right="113"/>
              <w:rPr>
                <w:b/>
                <w:bCs/>
                <w:sz w:val="24"/>
                <w:szCs w:val="24"/>
                <w:rtl/>
              </w:rPr>
            </w:pPr>
            <w:r w:rsidRPr="004D558C">
              <w:rPr>
                <w:rFonts w:hint="cs"/>
                <w:b/>
                <w:bCs/>
                <w:sz w:val="24"/>
                <w:szCs w:val="24"/>
                <w:rtl/>
              </w:rPr>
              <w:t>2007م</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92919</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rPr>
              <w:t>22486</w:t>
            </w:r>
          </w:p>
        </w:tc>
        <w:tc>
          <w:tcPr>
            <w:tcW w:w="1036" w:type="dxa"/>
            <w:textDirection w:val="btLr"/>
            <w:vAlign w:val="center"/>
          </w:tcPr>
          <w:p w:rsidR="00001F0B" w:rsidRPr="004D558C" w:rsidRDefault="00001F0B" w:rsidP="00001F0B">
            <w:pPr>
              <w:bidi w:val="0"/>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Pr>
              <w:t>2.8</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24.2</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824147</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187021</w:t>
            </w:r>
          </w:p>
        </w:tc>
        <w:tc>
          <w:tcPr>
            <w:tcW w:w="1036"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2.6</w:t>
            </w:r>
          </w:p>
        </w:tc>
        <w:tc>
          <w:tcPr>
            <w:tcW w:w="713" w:type="dxa"/>
            <w:textDirection w:val="btLr"/>
            <w:vAlign w:val="center"/>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22.6</w:t>
            </w:r>
          </w:p>
        </w:tc>
      </w:tr>
      <w:tr w:rsidR="00001F0B" w:rsidTr="00001F0B">
        <w:trPr>
          <w:cantSplit/>
          <w:trHeight w:val="1260"/>
        </w:trPr>
        <w:tc>
          <w:tcPr>
            <w:tcW w:w="669" w:type="dxa"/>
            <w:shd w:val="clear" w:color="auto" w:fill="BFBFBF" w:themeFill="background1" w:themeFillShade="BF"/>
            <w:textDirection w:val="btLr"/>
          </w:tcPr>
          <w:p w:rsidR="00001F0B" w:rsidRPr="004D558C" w:rsidRDefault="00001F0B" w:rsidP="00001F0B">
            <w:pPr>
              <w:ind w:left="113" w:right="113"/>
              <w:rPr>
                <w:b/>
                <w:bCs/>
                <w:sz w:val="24"/>
                <w:szCs w:val="24"/>
                <w:rtl/>
                <w:lang w:bidi="ar-IQ"/>
              </w:rPr>
            </w:pPr>
            <w:r w:rsidRPr="004D558C">
              <w:rPr>
                <w:rFonts w:hint="cs"/>
                <w:b/>
                <w:bCs/>
                <w:sz w:val="24"/>
                <w:szCs w:val="24"/>
                <w:rtl/>
              </w:rPr>
              <w:t>2017م</w:t>
            </w:r>
          </w:p>
        </w:tc>
        <w:tc>
          <w:tcPr>
            <w:tcW w:w="713"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lang w:bidi="ar-IQ"/>
              </w:rPr>
            </w:pPr>
            <w:r w:rsidRPr="004D558C">
              <w:rPr>
                <w:rFonts w:ascii="Simplified Arabic" w:hAnsi="Simplified Arabic" w:cs="Simplified Arabic"/>
                <w:b/>
                <w:bCs/>
                <w:sz w:val="24"/>
                <w:szCs w:val="24"/>
                <w:rtl/>
              </w:rPr>
              <w:t>122584</w:t>
            </w:r>
          </w:p>
        </w:tc>
        <w:tc>
          <w:tcPr>
            <w:tcW w:w="713"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29665</w:t>
            </w:r>
          </w:p>
        </w:tc>
        <w:tc>
          <w:tcPr>
            <w:tcW w:w="1036" w:type="dxa"/>
            <w:textDirection w:val="btLr"/>
            <w:vAlign w:val="bottom"/>
          </w:tcPr>
          <w:p w:rsidR="00001F0B" w:rsidRPr="004D558C" w:rsidRDefault="00001F0B" w:rsidP="00001F0B">
            <w:pPr>
              <w:bidi w:val="0"/>
              <w:ind w:left="113" w:right="113"/>
              <w:jc w:val="right"/>
              <w:rPr>
                <w:rFonts w:ascii="Simplified Arabic" w:hAnsi="Simplified Arabic" w:cs="Simplified Arabic"/>
                <w:b/>
                <w:bCs/>
                <w:sz w:val="24"/>
                <w:szCs w:val="24"/>
              </w:rPr>
            </w:pPr>
            <w:r w:rsidRPr="004D558C">
              <w:rPr>
                <w:rFonts w:ascii="Simplified Arabic" w:hAnsi="Simplified Arabic" w:cs="Simplified Arabic"/>
                <w:b/>
                <w:bCs/>
                <w:sz w:val="24"/>
                <w:szCs w:val="24"/>
              </w:rPr>
              <w:t>2.8</w:t>
            </w:r>
          </w:p>
        </w:tc>
        <w:tc>
          <w:tcPr>
            <w:tcW w:w="713"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24.2</w:t>
            </w:r>
          </w:p>
        </w:tc>
        <w:tc>
          <w:tcPr>
            <w:tcW w:w="713"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1066066</w:t>
            </w:r>
          </w:p>
        </w:tc>
        <w:tc>
          <w:tcPr>
            <w:tcW w:w="713"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241918.9</w:t>
            </w:r>
          </w:p>
        </w:tc>
        <w:tc>
          <w:tcPr>
            <w:tcW w:w="1036"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2.6</w:t>
            </w:r>
          </w:p>
        </w:tc>
        <w:tc>
          <w:tcPr>
            <w:tcW w:w="713" w:type="dxa"/>
            <w:textDirection w:val="btLr"/>
            <w:vAlign w:val="bottom"/>
          </w:tcPr>
          <w:p w:rsidR="00001F0B" w:rsidRPr="004D558C" w:rsidRDefault="00001F0B" w:rsidP="00001F0B">
            <w:pPr>
              <w:ind w:left="113" w:right="113"/>
              <w:jc w:val="center"/>
              <w:rPr>
                <w:rFonts w:ascii="Simplified Arabic" w:hAnsi="Simplified Arabic" w:cs="Simplified Arabic"/>
                <w:b/>
                <w:bCs/>
                <w:sz w:val="24"/>
                <w:szCs w:val="24"/>
              </w:rPr>
            </w:pPr>
            <w:r w:rsidRPr="004D558C">
              <w:rPr>
                <w:rFonts w:ascii="Simplified Arabic" w:hAnsi="Simplified Arabic" w:cs="Simplified Arabic"/>
                <w:b/>
                <w:bCs/>
                <w:sz w:val="24"/>
                <w:szCs w:val="24"/>
                <w:rtl/>
              </w:rPr>
              <w:t>22.6</w:t>
            </w:r>
          </w:p>
        </w:tc>
      </w:tr>
    </w:tbl>
    <w:p w:rsidR="00001F0B" w:rsidRDefault="00001F0B" w:rsidP="00001F0B">
      <w:pPr>
        <w:rPr>
          <w:rtl/>
          <w:lang w:bidi="ar-IQ"/>
        </w:rPr>
      </w:pPr>
      <w:r w:rsidRPr="00103BA3">
        <w:t xml:space="preserve"> </w:t>
      </w:r>
    </w:p>
    <w:p w:rsidR="00001F0B" w:rsidRDefault="00001F0B" w:rsidP="00001F0B">
      <w:pPr>
        <w:rPr>
          <w:rtl/>
          <w:lang w:bidi="ar-IQ"/>
        </w:rPr>
      </w:pPr>
      <w:r>
        <w:rPr>
          <w:rFonts w:hint="cs"/>
          <w:rtl/>
        </w:rPr>
        <w:t xml:space="preserve">كما من المتوقع ان يبلغ </w:t>
      </w:r>
      <w:r w:rsidRPr="00296BEB">
        <w:rPr>
          <w:rFonts w:ascii="Simplified Arabic" w:hAnsi="Simplified Arabic" w:cs="Simplified Arabic"/>
          <w:sz w:val="24"/>
          <w:szCs w:val="24"/>
          <w:rtl/>
          <w:lang w:bidi="ar-IQ"/>
        </w:rPr>
        <w:t xml:space="preserve">عدد سكان المحافظة </w:t>
      </w:r>
      <w:r w:rsidRPr="00296BEB">
        <w:rPr>
          <w:rFonts w:ascii="Simplified Arabic" w:hAnsi="Simplified Arabic" w:cs="Simplified Arabic"/>
          <w:sz w:val="24"/>
          <w:szCs w:val="24"/>
          <w:rtl/>
        </w:rPr>
        <w:t>1066066</w:t>
      </w:r>
      <w:r w:rsidRPr="00296BEB">
        <w:rPr>
          <w:rFonts w:ascii="Simplified Arabic" w:hAnsi="Simplified Arabic" w:cs="Simplified Arabic"/>
          <w:sz w:val="24"/>
          <w:szCs w:val="24"/>
          <w:rtl/>
          <w:lang w:bidi="ar-IQ"/>
        </w:rPr>
        <w:t xml:space="preserve"> نسمة عام 2017م وبنسبة تغيير تصل إلى </w:t>
      </w:r>
      <w:r w:rsidRPr="00296BEB">
        <w:rPr>
          <w:rFonts w:ascii="Simplified Arabic" w:hAnsi="Simplified Arabic" w:cs="Simplified Arabic"/>
          <w:sz w:val="24"/>
          <w:szCs w:val="24"/>
          <w:rtl/>
        </w:rPr>
        <w:t>22.6</w:t>
      </w:r>
      <w:r w:rsidRPr="00296BEB">
        <w:rPr>
          <w:rFonts w:ascii="Simplified Arabic" w:hAnsi="Simplified Arabic" w:cs="Simplified Arabic"/>
          <w:sz w:val="24"/>
          <w:szCs w:val="24"/>
          <w:rtl/>
          <w:lang w:bidi="ar-IQ"/>
        </w:rPr>
        <w:t xml:space="preserve">% , إذ ستكون الزيادة المطلقة </w:t>
      </w:r>
      <w:r w:rsidRPr="00296BEB">
        <w:rPr>
          <w:rFonts w:ascii="Simplified Arabic" w:hAnsi="Simplified Arabic" w:cs="Simplified Arabic"/>
          <w:sz w:val="24"/>
          <w:szCs w:val="24"/>
          <w:rtl/>
        </w:rPr>
        <w:t>241918.9</w:t>
      </w:r>
      <w:r>
        <w:rPr>
          <w:rFonts w:ascii="Simplified Arabic" w:hAnsi="Simplified Arabic" w:cs="Simplified Arabic"/>
          <w:sz w:val="24"/>
          <w:szCs w:val="24"/>
          <w:rtl/>
          <w:lang w:bidi="ar-IQ"/>
        </w:rPr>
        <w:t>نسمة وبمعدل نمو</w:t>
      </w:r>
      <w:r>
        <w:rPr>
          <w:rFonts w:ascii="Simplified Arabic" w:hAnsi="Simplified Arabic" w:cs="Simplified Arabic" w:hint="cs"/>
          <w:sz w:val="24"/>
          <w:szCs w:val="24"/>
          <w:rtl/>
          <w:lang w:bidi="ar-IQ"/>
        </w:rPr>
        <w:t xml:space="preserve"> س</w:t>
      </w:r>
      <w:r w:rsidRPr="00296BEB">
        <w:rPr>
          <w:rFonts w:ascii="Simplified Arabic" w:hAnsi="Simplified Arabic" w:cs="Simplified Arabic"/>
          <w:sz w:val="24"/>
          <w:szCs w:val="24"/>
          <w:rtl/>
          <w:lang w:bidi="ar-IQ"/>
        </w:rPr>
        <w:t>كاني 2,6% .</w:t>
      </w:r>
    </w:p>
    <w:p w:rsidR="00001F0B" w:rsidRDefault="00001F0B" w:rsidP="00001F0B">
      <w:pPr>
        <w:jc w:val="center"/>
        <w:rPr>
          <w:rtl/>
          <w:lang w:bidi="ar-IQ"/>
        </w:rPr>
      </w:pPr>
      <w:r>
        <w:rPr>
          <w:rFonts w:hint="cs"/>
          <w:rtl/>
          <w:lang w:bidi="ar-IQ"/>
        </w:rPr>
        <w:t>جدول (1)</w:t>
      </w:r>
    </w:p>
    <w:p w:rsidR="00001F0B" w:rsidRDefault="00001F0B" w:rsidP="002E420E">
      <w:pPr>
        <w:jc w:val="center"/>
        <w:rPr>
          <w:b/>
          <w:bCs/>
          <w:rtl/>
          <w:lang w:bidi="ar-IQ"/>
        </w:rPr>
      </w:pPr>
      <w:r w:rsidRPr="009C4154">
        <w:rPr>
          <w:rFonts w:hint="cs"/>
          <w:b/>
          <w:bCs/>
          <w:rtl/>
          <w:lang w:bidi="ar-IQ"/>
        </w:rPr>
        <w:t xml:space="preserve">عدد السكان في قضاء الميمونه ومحافظة ميسان ومعدلات النمو ونسبة تغير السكان للمدة </w:t>
      </w:r>
      <w:r w:rsidR="002E420E">
        <w:rPr>
          <w:b/>
          <w:bCs/>
          <w:rtl/>
          <w:lang w:bidi="ar-IQ"/>
        </w:rPr>
        <w:tab/>
      </w:r>
      <w:r w:rsidRPr="009C4154">
        <w:rPr>
          <w:rFonts w:hint="cs"/>
          <w:b/>
          <w:bCs/>
          <w:rtl/>
          <w:lang w:bidi="ar-IQ"/>
        </w:rPr>
        <w:t>(1997-2017م)</w:t>
      </w:r>
    </w:p>
    <w:p w:rsidR="00A33EF0" w:rsidRDefault="00001F0B" w:rsidP="00001F0B">
      <w:pPr>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  </w:t>
      </w:r>
    </w:p>
    <w:p w:rsidR="00A33EF0" w:rsidRDefault="00A33EF0" w:rsidP="00001F0B">
      <w:pPr>
        <w:jc w:val="lowKashida"/>
        <w:rPr>
          <w:rFonts w:ascii="Simplified Arabic" w:hAnsi="Simplified Arabic" w:cs="Simplified Arabic"/>
          <w:sz w:val="24"/>
          <w:szCs w:val="24"/>
          <w:rtl/>
          <w:lang w:bidi="ar-IQ"/>
        </w:rPr>
      </w:pPr>
    </w:p>
    <w:p w:rsidR="00A33EF0" w:rsidRDefault="00A33EF0" w:rsidP="00001F0B">
      <w:pPr>
        <w:jc w:val="lowKashida"/>
        <w:rPr>
          <w:rFonts w:ascii="Simplified Arabic" w:hAnsi="Simplified Arabic" w:cs="Simplified Arabic"/>
          <w:sz w:val="24"/>
          <w:szCs w:val="24"/>
          <w:rtl/>
          <w:lang w:bidi="ar-IQ"/>
        </w:rPr>
      </w:pPr>
    </w:p>
    <w:p w:rsidR="00001F0B" w:rsidRPr="00296BEB" w:rsidRDefault="00001F0B" w:rsidP="00001F0B">
      <w:pPr>
        <w:jc w:val="lowKashida"/>
        <w:rPr>
          <w:rStyle w:val="3Char"/>
          <w:rFonts w:ascii="Simplified Arabic" w:hAnsi="Simplified Arabic" w:cs="Simplified Arabic"/>
          <w:b w:val="0"/>
          <w:bCs w:val="0"/>
          <w:sz w:val="24"/>
          <w:szCs w:val="24"/>
          <w:rtl/>
        </w:rPr>
      </w:pPr>
      <w:r w:rsidRPr="00296BEB">
        <w:rPr>
          <w:rFonts w:ascii="Simplified Arabic" w:hAnsi="Simplified Arabic" w:cs="Simplified Arabic"/>
          <w:sz w:val="24"/>
          <w:szCs w:val="24"/>
          <w:rtl/>
          <w:lang w:bidi="ar-IQ"/>
        </w:rPr>
        <w:t xml:space="preserve">المصدر : بالاعتماد على </w:t>
      </w:r>
    </w:p>
    <w:p w:rsidR="00001F0B" w:rsidRPr="00296BEB" w:rsidRDefault="00001F0B" w:rsidP="00001F0B">
      <w:pPr>
        <w:numPr>
          <w:ilvl w:val="0"/>
          <w:numId w:val="33"/>
        </w:numPr>
        <w:snapToGrid w:val="0"/>
        <w:ind w:left="0"/>
        <w:jc w:val="lowKashida"/>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vertAlign w:val="superscript"/>
          <w:rtl/>
          <w:lang w:bidi="ar-IQ"/>
        </w:rPr>
        <w:t>وزارة التخطيط ، الجهاز المركزي للإحصاء ، نتائج التعداد العام للســـــــكان لعام1977، (محافظــــة ميسان)، بغداد ، 1978 ، جدول رقم (22) ، ص30 .</w:t>
      </w:r>
    </w:p>
    <w:p w:rsidR="00001F0B" w:rsidRPr="00296BEB" w:rsidRDefault="00001F0B" w:rsidP="00001F0B">
      <w:pPr>
        <w:numPr>
          <w:ilvl w:val="0"/>
          <w:numId w:val="33"/>
        </w:numPr>
        <w:snapToGrid w:val="0"/>
        <w:ind w:left="0"/>
        <w:jc w:val="lowKashida"/>
        <w:rPr>
          <w:rFonts w:ascii="Simplified Arabic" w:hAnsi="Simplified Arabic" w:cs="Simplified Arabic"/>
          <w:b/>
          <w:bCs/>
          <w:sz w:val="24"/>
          <w:szCs w:val="24"/>
          <w:vertAlign w:val="superscript"/>
          <w:rtl/>
        </w:rPr>
      </w:pPr>
      <w:r w:rsidRPr="00296BEB">
        <w:rPr>
          <w:rFonts w:ascii="Simplified Arabic" w:hAnsi="Simplified Arabic" w:cs="Simplified Arabic"/>
          <w:b/>
          <w:bCs/>
          <w:sz w:val="24"/>
          <w:szCs w:val="24"/>
          <w:vertAlign w:val="superscript"/>
          <w:rtl/>
          <w:lang w:bidi="ar-IQ"/>
        </w:rPr>
        <w:t>وزارة التخطيط ،الجهاز المركزي للإحصاء ، نتائج التعـــــــداد العـــــام للســــــــكان لعام  1987 (محافظة ميسان)، بغداد ، 1988 ، جدول رقم (22) ، ص81 .</w:t>
      </w:r>
    </w:p>
    <w:p w:rsidR="00001F0B" w:rsidRPr="00296BEB" w:rsidRDefault="00001F0B" w:rsidP="00001F0B">
      <w:pPr>
        <w:numPr>
          <w:ilvl w:val="0"/>
          <w:numId w:val="33"/>
        </w:numPr>
        <w:snapToGrid w:val="0"/>
        <w:ind w:left="0"/>
        <w:jc w:val="lowKashida"/>
        <w:rPr>
          <w:rFonts w:ascii="Simplified Arabic" w:hAnsi="Simplified Arabic" w:cs="Simplified Arabic"/>
          <w:b/>
          <w:bCs/>
          <w:sz w:val="24"/>
          <w:szCs w:val="24"/>
          <w:vertAlign w:val="superscript"/>
        </w:rPr>
      </w:pPr>
      <w:r w:rsidRPr="00296BEB">
        <w:rPr>
          <w:rFonts w:ascii="Simplified Arabic" w:hAnsi="Simplified Arabic" w:cs="Simplified Arabic"/>
          <w:b/>
          <w:bCs/>
          <w:sz w:val="24"/>
          <w:szCs w:val="24"/>
          <w:vertAlign w:val="superscript"/>
          <w:rtl/>
          <w:lang w:bidi="ar-IQ"/>
        </w:rPr>
        <w:t>وزارة التخطيط ، الجهاز المركزي للإحصاء ، نتائج التعـــــــــــــداد العــــــام للسكان لعام 1997م، (محافظة ميسان)  ، بغداد ، 1999، جدول رقم (22) ، ص76 .</w:t>
      </w:r>
    </w:p>
    <w:p w:rsidR="00001F0B" w:rsidRPr="00296BEB" w:rsidRDefault="00001F0B" w:rsidP="00001F0B">
      <w:pPr>
        <w:numPr>
          <w:ilvl w:val="0"/>
          <w:numId w:val="33"/>
        </w:numPr>
        <w:snapToGrid w:val="0"/>
        <w:ind w:left="0"/>
        <w:jc w:val="lowKashida"/>
        <w:rPr>
          <w:rFonts w:ascii="Simplified Arabic" w:hAnsi="Simplified Arabic" w:cs="Simplified Arabic"/>
          <w:b/>
          <w:bCs/>
          <w:sz w:val="24"/>
          <w:szCs w:val="24"/>
          <w:vertAlign w:val="superscript"/>
          <w:lang w:bidi="ar-IQ"/>
        </w:rPr>
      </w:pPr>
      <w:r w:rsidRPr="00296BEB">
        <w:rPr>
          <w:rFonts w:ascii="Simplified Arabic" w:hAnsi="Simplified Arabic" w:cs="Simplified Arabic"/>
          <w:noProof/>
          <w:sz w:val="24"/>
          <w:szCs w:val="24"/>
        </w:rPr>
        <mc:AlternateContent>
          <mc:Choice Requires="wps">
            <w:drawing>
              <wp:anchor distT="0" distB="0" distL="114300" distR="114300" simplePos="0" relativeHeight="251659264" behindDoc="0" locked="0" layoutInCell="1" allowOverlap="1" wp14:anchorId="080ABE82" wp14:editId="1F3B347B">
                <wp:simplePos x="0" y="0"/>
                <wp:positionH relativeFrom="column">
                  <wp:posOffset>981075</wp:posOffset>
                </wp:positionH>
                <wp:positionV relativeFrom="paragraph">
                  <wp:posOffset>339725</wp:posOffset>
                </wp:positionV>
                <wp:extent cx="457200" cy="228600"/>
                <wp:effectExtent l="0" t="0" r="0" b="31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AAB" w:rsidRDefault="00323AAB" w:rsidP="00001F0B">
                            <w:pPr>
                              <w:bidi w:val="0"/>
                              <w:jc w:val="center"/>
                              <w:rPr>
                                <w:b/>
                                <w:bCs/>
                                <w:lang w:bidi="ar-IQ"/>
                              </w:rPr>
                            </w:pPr>
                            <w:r>
                              <w:rPr>
                                <w:b/>
                                <w:bCs/>
                              </w:rPr>
                              <w:t>P</w:t>
                            </w:r>
                            <w:r>
                              <w:rPr>
                                <w:b/>
                                <w:bCs/>
                                <w:lang w:bidi="ar-IQ"/>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77.25pt;margin-top:26.7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" filled="f" stroked="f">
                <v:textbox>
                  <w:txbxContent>
                    <w:p w:rsidR="00A77673" w:rsidRDefault="00A77673" w:rsidP="00001F0B">
                      <w:pPr>
                        <w:bidi w:val="0"/>
                        <w:jc w:val="center"/>
                        <w:rPr>
                          <w:b/>
                          <w:bCs/>
                          <w:lang w:bidi="ar-IQ"/>
                        </w:rPr>
                      </w:pPr>
                      <w:proofErr w:type="spellStart"/>
                      <w:r>
                        <w:rPr>
                          <w:b/>
                          <w:bCs/>
                        </w:rPr>
                        <w:t>P</w:t>
                      </w:r>
                      <w:r>
                        <w:rPr>
                          <w:b/>
                          <w:bCs/>
                          <w:lang w:bidi="ar-IQ"/>
                        </w:rPr>
                        <w:t>t</w:t>
                      </w:r>
                      <w:proofErr w:type="spellEnd"/>
                    </w:p>
                  </w:txbxContent>
                </v:textbox>
              </v:rect>
            </w:pict>
          </mc:Fallback>
        </mc:AlternateContent>
      </w:r>
      <w:r w:rsidRPr="00296BEB">
        <w:rPr>
          <w:rFonts w:ascii="Simplified Arabic" w:hAnsi="Simplified Arabic" w:cs="Simplified Arabic"/>
          <w:b/>
          <w:bCs/>
          <w:sz w:val="24"/>
          <w:szCs w:val="24"/>
          <w:vertAlign w:val="superscript"/>
          <w:rtl/>
          <w:lang w:bidi="ar-IQ"/>
        </w:rPr>
        <w:t xml:space="preserve">وزارة التخطيط والتعاون الإنمائي ، الجهاز المركزي للإحصاء وتكنولوجيا المعلومات ،المجموعة الإحصائية السنوية 2007م ، جدول (2/7) ،ص52 .  </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noProof/>
          <w:sz w:val="24"/>
          <w:szCs w:val="24"/>
          <w:rtl/>
        </w:rPr>
        <mc:AlternateContent>
          <mc:Choice Requires="wps">
            <w:drawing>
              <wp:anchor distT="0" distB="0" distL="114300" distR="114300" simplePos="0" relativeHeight="251660288" behindDoc="0" locked="0" layoutInCell="1" allowOverlap="1" wp14:anchorId="2E7C3B8C" wp14:editId="6F0526EC">
                <wp:simplePos x="0" y="0"/>
                <wp:positionH relativeFrom="column">
                  <wp:posOffset>873760</wp:posOffset>
                </wp:positionH>
                <wp:positionV relativeFrom="paragraph">
                  <wp:posOffset>85725</wp:posOffset>
                </wp:positionV>
                <wp:extent cx="687070" cy="229235"/>
                <wp:effectExtent l="0" t="0" r="127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AAB" w:rsidRDefault="00323AAB" w:rsidP="00001F0B">
                            <w:pPr>
                              <w:bidi w:val="0"/>
                              <w:jc w:val="center"/>
                              <w:rPr>
                                <w:b/>
                                <w:bCs/>
                                <w:lang w:bidi="ar-IQ"/>
                              </w:rPr>
                            </w:pPr>
                            <w:smartTag w:uri="urn:schemas-microsoft-com:office:smarttags" w:element="place">
                              <w:r>
                                <w:rPr>
                                  <w:b/>
                                  <w:bCs/>
                                </w:rPr>
                                <w:t>P</w:t>
                              </w:r>
                              <w:r>
                                <w:rPr>
                                  <w:b/>
                                  <w:bCs/>
                                  <w:lang w:bidi="ar-IQ"/>
                                </w:rPr>
                                <w:t>o</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68.8pt;margin-top:6.75pt;width:54.1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" filled="f" stroked="f">
                <v:textbox>
                  <w:txbxContent>
                    <w:p w:rsidR="00A77673" w:rsidRDefault="00A77673" w:rsidP="00001F0B">
                      <w:pPr>
                        <w:bidi w:val="0"/>
                        <w:jc w:val="center"/>
                        <w:rPr>
                          <w:b/>
                          <w:bCs/>
                          <w:lang w:bidi="ar-IQ"/>
                        </w:rPr>
                      </w:pPr>
                      <w:smartTag w:uri="urn:schemas-microsoft-com:office:smarttags" w:element="place">
                        <w:r>
                          <w:rPr>
                            <w:b/>
                            <w:bCs/>
                          </w:rPr>
                          <w:t>P</w:t>
                        </w:r>
                        <w:r>
                          <w:rPr>
                            <w:b/>
                            <w:bCs/>
                            <w:lang w:bidi="ar-IQ"/>
                          </w:rPr>
                          <w:t>o</w:t>
                        </w:r>
                      </w:smartTag>
                    </w:p>
                  </w:txbxContent>
                </v:textbox>
              </v:rect>
            </w:pict>
          </mc:Fallback>
        </mc:AlternateContent>
      </w:r>
      <w:r w:rsidRPr="00296BEB">
        <w:rPr>
          <w:rFonts w:ascii="Simplified Arabic" w:hAnsi="Simplified Arabic" w:cs="Simplified Arabic"/>
          <w:noProof/>
          <w:sz w:val="24"/>
          <w:szCs w:val="24"/>
          <w:rtl/>
        </w:rPr>
        <mc:AlternateContent>
          <mc:Choice Requires="wps">
            <w:drawing>
              <wp:anchor distT="0" distB="0" distL="114300" distR="114300" simplePos="0" relativeHeight="251661312" behindDoc="0" locked="0" layoutInCell="1" allowOverlap="1" wp14:anchorId="33B32D5D" wp14:editId="7BE0058C">
                <wp:simplePos x="0" y="0"/>
                <wp:positionH relativeFrom="column">
                  <wp:posOffset>1085850</wp:posOffset>
                </wp:positionH>
                <wp:positionV relativeFrom="paragraph">
                  <wp:posOffset>121285</wp:posOffset>
                </wp:positionV>
                <wp:extent cx="278130" cy="0"/>
                <wp:effectExtent l="9525" t="6985" r="7620" b="1206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9.55pt" to="107.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"/>
            </w:pict>
          </mc:Fallback>
        </mc:AlternateContent>
      </w:r>
      <w:r w:rsidRPr="00296BEB">
        <w:rPr>
          <w:rFonts w:ascii="Simplified Arabic" w:hAnsi="Simplified Arabic" w:cs="Simplified Arabic"/>
          <w:noProof/>
          <w:sz w:val="24"/>
          <w:szCs w:val="24"/>
          <w:rtl/>
        </w:rPr>
        <mc:AlternateContent>
          <mc:Choice Requires="wps">
            <w:drawing>
              <wp:anchor distT="0" distB="0" distL="114300" distR="114300" simplePos="0" relativeHeight="251662336" behindDoc="0" locked="0" layoutInCell="1" allowOverlap="1" wp14:anchorId="5C41D7F9" wp14:editId="65075F12">
                <wp:simplePos x="0" y="0"/>
                <wp:positionH relativeFrom="column">
                  <wp:posOffset>1095375</wp:posOffset>
                </wp:positionH>
                <wp:positionV relativeFrom="paragraph">
                  <wp:posOffset>-2540</wp:posOffset>
                </wp:positionV>
                <wp:extent cx="342900" cy="0"/>
                <wp:effectExtent l="9525" t="6985" r="9525" b="1206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2pt" to="11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gv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"/>
            </w:pict>
          </mc:Fallback>
        </mc:AlternateContent>
      </w:r>
      <w:r w:rsidRPr="00296BEB">
        <w:rPr>
          <w:rFonts w:ascii="Simplified Arabic" w:hAnsi="Simplified Arabic" w:cs="Simplified Arabic"/>
          <w:b/>
          <w:bCs/>
          <w:sz w:val="24"/>
          <w:szCs w:val="24"/>
          <w:vertAlign w:val="superscript"/>
          <w:rtl/>
          <w:lang w:bidi="ar-IQ"/>
        </w:rPr>
        <w:t xml:space="preserve">*   استخرج معدل النمو من قبل الباحثة وفق المعادلة الآتية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b/>
          <w:bCs/>
          <w:sz w:val="24"/>
          <w:szCs w:val="24"/>
          <w:lang w:bidi="ar-IQ"/>
        </w:rPr>
        <w:t>100</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1</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r=(</w:t>
      </w:r>
      <w:r w:rsidRPr="00296BEB">
        <w:rPr>
          <w:rFonts w:ascii="Simplified Arabic" w:hAnsi="Simplified Arabic" w:cs="Simplified Arabic"/>
          <w:b/>
          <w:bCs/>
          <w:sz w:val="24"/>
          <w:szCs w:val="24"/>
          <w:vertAlign w:val="superscript"/>
          <w:lang w:bidi="ar-IQ"/>
        </w:rPr>
        <w:t>t</w:t>
      </w:r>
      <w:r w:rsidRPr="00296BEB">
        <w:rPr>
          <w:rFonts w:ascii="Times New Roman" w:hAnsi="Times New Roman" w:cs="Times New Roman"/>
          <w:b/>
          <w:bCs/>
          <w:sz w:val="24"/>
          <w:szCs w:val="24"/>
          <w:lang w:bidi="ar-IQ"/>
        </w:rPr>
        <w:t>√</w:t>
      </w:r>
      <w:r w:rsidRPr="00296BEB">
        <w:rPr>
          <w:rFonts w:ascii="Simplified Arabic" w:hAnsi="Simplified Arabic" w:cs="Simplified Arabic"/>
          <w:b/>
          <w:bCs/>
          <w:sz w:val="24"/>
          <w:szCs w:val="24"/>
          <w:lang w:bidi="ar-IQ"/>
        </w:rPr>
        <w:t xml:space="preserve">   </w:t>
      </w:r>
      <w:r w:rsidRPr="00296BEB">
        <w:rPr>
          <w:rFonts w:ascii="Simplified Arabic" w:hAnsi="Simplified Arabic" w:cs="Simplified Arabic"/>
          <w:b/>
          <w:bCs/>
          <w:sz w:val="24"/>
          <w:szCs w:val="24"/>
          <w:rtl/>
          <w:lang w:bidi="ar-IQ"/>
        </w:rPr>
        <w:t xml:space="preserve"> </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إذ إن      </w:t>
      </w:r>
      <w:r w:rsidRPr="00296BEB">
        <w:rPr>
          <w:rFonts w:ascii="Simplified Arabic" w:hAnsi="Simplified Arabic" w:cs="Simplified Arabic"/>
          <w:b/>
          <w:bCs/>
          <w:sz w:val="24"/>
          <w:szCs w:val="24"/>
          <w:vertAlign w:val="superscript"/>
          <w:lang w:bidi="ar-IQ"/>
        </w:rPr>
        <w:t>Pt</w:t>
      </w:r>
      <w:r w:rsidRPr="00296BEB">
        <w:rPr>
          <w:rFonts w:ascii="Simplified Arabic" w:hAnsi="Simplified Arabic" w:cs="Simplified Arabic"/>
          <w:b/>
          <w:bCs/>
          <w:sz w:val="24"/>
          <w:szCs w:val="24"/>
          <w:vertAlign w:val="superscript"/>
          <w:rtl/>
          <w:lang w:bidi="ar-IQ"/>
        </w:rPr>
        <w:t xml:space="preserve"> =أخر تعداد     </w:t>
      </w:r>
      <w:r w:rsidRPr="00296BEB">
        <w:rPr>
          <w:rFonts w:ascii="Simplified Arabic" w:hAnsi="Simplified Arabic" w:cs="Simplified Arabic"/>
          <w:b/>
          <w:bCs/>
          <w:sz w:val="24"/>
          <w:szCs w:val="24"/>
          <w:vertAlign w:val="superscript"/>
          <w:lang w:bidi="ar-IQ"/>
        </w:rPr>
        <w:t>t</w:t>
      </w:r>
      <w:r w:rsidRPr="00296BEB">
        <w:rPr>
          <w:rFonts w:ascii="Simplified Arabic" w:hAnsi="Simplified Arabic" w:cs="Simplified Arabic"/>
          <w:b/>
          <w:bCs/>
          <w:sz w:val="24"/>
          <w:szCs w:val="24"/>
          <w:vertAlign w:val="superscript"/>
          <w:rtl/>
          <w:lang w:bidi="ar-IQ"/>
        </w:rPr>
        <w:t xml:space="preserve">= عدد الاعوام       </w:t>
      </w:r>
      <w:r w:rsidRPr="00296BEB">
        <w:rPr>
          <w:rFonts w:ascii="Simplified Arabic" w:hAnsi="Simplified Arabic" w:cs="Simplified Arabic"/>
          <w:b/>
          <w:bCs/>
          <w:sz w:val="24"/>
          <w:szCs w:val="24"/>
          <w:vertAlign w:val="superscript"/>
          <w:lang w:bidi="ar-IQ"/>
        </w:rPr>
        <w:t>Po</w:t>
      </w:r>
      <w:r w:rsidRPr="00296BEB">
        <w:rPr>
          <w:rFonts w:ascii="Simplified Arabic" w:hAnsi="Simplified Arabic" w:cs="Simplified Arabic"/>
          <w:b/>
          <w:bCs/>
          <w:sz w:val="24"/>
          <w:szCs w:val="24"/>
          <w:vertAlign w:val="superscript"/>
          <w:rtl/>
          <w:lang w:bidi="ar-IQ"/>
        </w:rPr>
        <w:t xml:space="preserve">=أول تعداد          </w:t>
      </w:r>
      <w:r w:rsidRPr="00296BEB">
        <w:rPr>
          <w:rFonts w:ascii="Simplified Arabic" w:hAnsi="Simplified Arabic" w:cs="Simplified Arabic"/>
          <w:b/>
          <w:bCs/>
          <w:sz w:val="24"/>
          <w:szCs w:val="24"/>
          <w:vertAlign w:val="superscript"/>
          <w:lang w:bidi="ar-IQ"/>
        </w:rPr>
        <w:t>r</w:t>
      </w:r>
      <w:r w:rsidRPr="00296BEB">
        <w:rPr>
          <w:rFonts w:ascii="Simplified Arabic" w:hAnsi="Simplified Arabic" w:cs="Simplified Arabic"/>
          <w:b/>
          <w:bCs/>
          <w:sz w:val="24"/>
          <w:szCs w:val="24"/>
          <w:vertAlign w:val="superscript"/>
          <w:rtl/>
          <w:lang w:bidi="ar-IQ"/>
        </w:rPr>
        <w:t>=معدل النمو ينظر:</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w:t>
      </w:r>
      <w:r w:rsidRPr="00296BEB">
        <w:rPr>
          <w:rFonts w:ascii="Simplified Arabic" w:hAnsi="Simplified Arabic" w:cs="Simplified Arabic"/>
          <w:b/>
          <w:bCs/>
          <w:sz w:val="24"/>
          <w:szCs w:val="24"/>
          <w:vertAlign w:val="superscript"/>
          <w:lang w:bidi="ar-IQ"/>
        </w:rPr>
        <w:t>P15.</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1989 </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 New York</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1988</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 Un .Demographic year book </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استخرجت توقعات السكان  من قبل الباحثة بالاعتماد على المعادلة </w:t>
      </w:r>
    </w:p>
    <w:p w:rsidR="00001F0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lang w:bidi="ar-IQ"/>
        </w:rPr>
        <w:t xml:space="preserve">P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lang w:bidi="ar-IQ"/>
        </w:rPr>
        <w:t xml:space="preserve"> = PO (1 + R)n                                                                            </w:t>
      </w:r>
      <w:r>
        <w:rPr>
          <w:rFonts w:ascii="Simplified Arabic" w:hAnsi="Simplified Arabic" w:cs="Simplified Arabic"/>
          <w:b/>
          <w:bCs/>
          <w:sz w:val="24"/>
          <w:szCs w:val="24"/>
          <w:vertAlign w:val="superscript"/>
          <w:lang w:bidi="ar-IQ"/>
        </w:rPr>
        <w:t xml:space="preserve">                        </w:t>
      </w:r>
      <w:r w:rsidRPr="00296BEB">
        <w:rPr>
          <w:rFonts w:ascii="Simplified Arabic" w:hAnsi="Simplified Arabic" w:cs="Simplified Arabic"/>
          <w:b/>
          <w:bCs/>
          <w:sz w:val="24"/>
          <w:szCs w:val="24"/>
          <w:vertAlign w:val="superscript"/>
          <w:rtl/>
          <w:lang w:bidi="ar-IQ"/>
        </w:rPr>
        <w:t>إ</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إ</w:t>
      </w:r>
      <w:r>
        <w:rPr>
          <w:rFonts w:ascii="Simplified Arabic" w:hAnsi="Simplified Arabic" w:cs="Simplified Arabic" w:hint="cs"/>
          <w:b/>
          <w:bCs/>
          <w:sz w:val="24"/>
          <w:szCs w:val="24"/>
          <w:vertAlign w:val="superscript"/>
          <w:rtl/>
          <w:lang w:bidi="ar-IQ"/>
        </w:rPr>
        <w:t>ذ</w:t>
      </w:r>
      <w:r w:rsidRPr="00296BEB">
        <w:rPr>
          <w:rFonts w:ascii="Simplified Arabic" w:hAnsi="Simplified Arabic" w:cs="Simplified Arabic"/>
          <w:b/>
          <w:bCs/>
          <w:sz w:val="24"/>
          <w:szCs w:val="24"/>
          <w:vertAlign w:val="superscript"/>
          <w:rtl/>
          <w:lang w:bidi="ar-IQ"/>
        </w:rPr>
        <w:t xml:space="preserve">ن </w:t>
      </w:r>
      <w:r w:rsidRPr="00296BEB">
        <w:rPr>
          <w:rFonts w:ascii="Simplified Arabic" w:hAnsi="Simplified Arabic" w:cs="Simplified Arabic"/>
          <w:b/>
          <w:bCs/>
          <w:sz w:val="24"/>
          <w:szCs w:val="24"/>
          <w:vertAlign w:val="superscript"/>
          <w:lang w:bidi="ar-IQ"/>
        </w:rPr>
        <w:t xml:space="preserve">P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lang w:bidi="ar-IQ"/>
        </w:rPr>
        <w:t xml:space="preserve"> </w:t>
      </w:r>
      <w:r w:rsidRPr="00296BEB">
        <w:rPr>
          <w:rFonts w:ascii="Simplified Arabic" w:hAnsi="Simplified Arabic" w:cs="Simplified Arabic"/>
          <w:b/>
          <w:bCs/>
          <w:sz w:val="24"/>
          <w:szCs w:val="24"/>
          <w:vertAlign w:val="superscript"/>
          <w:rtl/>
          <w:lang w:bidi="ar-IQ"/>
        </w:rPr>
        <w:t xml:space="preserve">=التعداد اللأحق      </w:t>
      </w:r>
      <w:r w:rsidRPr="00296BEB">
        <w:rPr>
          <w:rFonts w:ascii="Simplified Arabic" w:hAnsi="Simplified Arabic" w:cs="Simplified Arabic"/>
          <w:b/>
          <w:bCs/>
          <w:sz w:val="24"/>
          <w:szCs w:val="24"/>
          <w:vertAlign w:val="superscript"/>
          <w:lang w:bidi="ar-IQ"/>
        </w:rPr>
        <w:t>= PO</w:t>
      </w:r>
      <w:r w:rsidRPr="00296BEB">
        <w:rPr>
          <w:rFonts w:ascii="Simplified Arabic" w:hAnsi="Simplified Arabic" w:cs="Simplified Arabic"/>
          <w:b/>
          <w:bCs/>
          <w:sz w:val="24"/>
          <w:szCs w:val="24"/>
          <w:vertAlign w:val="superscript"/>
          <w:rtl/>
          <w:lang w:bidi="ar-IQ"/>
        </w:rPr>
        <w:t xml:space="preserve"> التعداد السابق       </w:t>
      </w:r>
      <w:r w:rsidRPr="00296BEB">
        <w:rPr>
          <w:rFonts w:ascii="Simplified Arabic" w:hAnsi="Simplified Arabic" w:cs="Simplified Arabic"/>
          <w:b/>
          <w:bCs/>
          <w:sz w:val="24"/>
          <w:szCs w:val="24"/>
          <w:vertAlign w:val="superscript"/>
          <w:lang w:bidi="ar-IQ"/>
        </w:rPr>
        <w:t>R</w:t>
      </w:r>
      <w:r w:rsidRPr="00296BEB">
        <w:rPr>
          <w:rFonts w:ascii="Simplified Arabic" w:hAnsi="Simplified Arabic" w:cs="Simplified Arabic"/>
          <w:b/>
          <w:bCs/>
          <w:sz w:val="24"/>
          <w:szCs w:val="24"/>
          <w:vertAlign w:val="superscript"/>
          <w:rtl/>
          <w:lang w:bidi="ar-IQ"/>
        </w:rPr>
        <w:t xml:space="preserve"> =معدل النمو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rtl/>
          <w:lang w:bidi="ar-IQ"/>
        </w:rPr>
        <w:t xml:space="preserve"> =عدد الاعوام </w:t>
      </w:r>
    </w:p>
    <w:p w:rsidR="00001F0B" w:rsidRPr="00296BEB" w:rsidRDefault="002E420E" w:rsidP="00001F0B">
      <w:pPr>
        <w:jc w:val="lowKashida"/>
        <w:rPr>
          <w:rFonts w:ascii="Simplified Arabic" w:hAnsi="Simplified Arabic" w:cs="Simplified Arabic"/>
          <w:b/>
          <w:bCs/>
          <w:sz w:val="24"/>
          <w:szCs w:val="24"/>
          <w:vertAlign w:val="superscript"/>
          <w:rtl/>
          <w:lang w:bidi="ar-IQ"/>
        </w:rPr>
      </w:pPr>
      <w:r>
        <w:rPr>
          <w:rFonts w:ascii="Simplified Arabic" w:hAnsi="Simplified Arabic" w:cs="Simplified Arabic"/>
          <w:b/>
          <w:bCs/>
          <w:sz w:val="24"/>
          <w:szCs w:val="24"/>
          <w:vertAlign w:val="superscript"/>
          <w:rtl/>
          <w:lang w:bidi="ar-IQ"/>
        </w:rPr>
        <w:t xml:space="preserve"> </w:t>
      </w:r>
      <w:r w:rsidR="00001F0B" w:rsidRPr="00296BEB">
        <w:rPr>
          <w:rFonts w:ascii="Simplified Arabic" w:hAnsi="Simplified Arabic" w:cs="Simplified Arabic"/>
          <w:b/>
          <w:bCs/>
          <w:sz w:val="24"/>
          <w:szCs w:val="24"/>
          <w:vertAlign w:val="superscript"/>
          <w:rtl/>
          <w:lang w:bidi="ar-IQ"/>
        </w:rPr>
        <w:t xml:space="preserve">    ينظر:</w:t>
      </w:r>
    </w:p>
    <w:p w:rsidR="00001F0B" w:rsidRPr="00296BEB" w:rsidRDefault="00001F0B" w:rsidP="00001F0B">
      <w:pPr>
        <w:jc w:val="lowKashida"/>
        <w:rPr>
          <w:rFonts w:ascii="Simplified Arabic" w:hAnsi="Simplified Arabic" w:cs="Simplified Arabic"/>
          <w:sz w:val="24"/>
          <w:szCs w:val="24"/>
          <w:rtl/>
          <w:lang w:bidi="ar-IQ"/>
        </w:rPr>
      </w:pPr>
      <w:r w:rsidRPr="00296BEB">
        <w:rPr>
          <w:rFonts w:ascii="Simplified Arabic" w:hAnsi="Simplified Arabic" w:cs="Simplified Arabic"/>
          <w:b/>
          <w:bCs/>
          <w:sz w:val="24"/>
          <w:szCs w:val="24"/>
          <w:vertAlign w:val="superscript"/>
          <w:lang w:bidi="ar-IQ"/>
        </w:rPr>
        <w:t xml:space="preserve">- Clarke ,John ,Population Geography ,Second diction , Bergman Pressltd,London,1972,P146.   </w:t>
      </w:r>
      <w:r w:rsidRPr="00296BEB">
        <w:rPr>
          <w:rFonts w:ascii="Simplified Arabic" w:hAnsi="Simplified Arabic" w:cs="Simplified Arabic"/>
          <w:sz w:val="24"/>
          <w:szCs w:val="24"/>
          <w:rtl/>
          <w:lang w:bidi="ar-IQ"/>
        </w:rPr>
        <w:t xml:space="preserve">اما فيما يخص توزيع السكان حسب الوحدات الادارية </w:t>
      </w:r>
      <w:r w:rsidRPr="00296BEB">
        <w:rPr>
          <w:rFonts w:ascii="Simplified Arabic" w:hAnsi="Simplified Arabic" w:cs="Simplified Arabic"/>
          <w:sz w:val="24"/>
          <w:szCs w:val="24"/>
          <w:rtl/>
        </w:rPr>
        <w:t xml:space="preserve"> فقد تم أستخدام طريقة النقط ، إذ تعد النقطة على الخريطة بمثابة رمز لأعداد السكان يتوحد عند تمثيلها حجم النقطة فلا تبدو إحداها صغيرة والأخرى كبيرة ، وإن التمثيل بهذه</w:t>
      </w:r>
      <w:r w:rsidRPr="00296BEB">
        <w:rPr>
          <w:rFonts w:ascii="Simplified Arabic" w:hAnsi="Simplified Arabic" w:cs="Simplified Arabic"/>
          <w:b/>
          <w:bCs/>
          <w:sz w:val="24"/>
          <w:szCs w:val="24"/>
          <w:rtl/>
        </w:rPr>
        <w:t xml:space="preserve"> </w:t>
      </w:r>
      <w:r w:rsidRPr="00296BEB">
        <w:rPr>
          <w:rFonts w:ascii="Simplified Arabic" w:hAnsi="Simplified Arabic" w:cs="Simplified Arabic"/>
          <w:sz w:val="24"/>
          <w:szCs w:val="24"/>
          <w:rtl/>
        </w:rPr>
        <w:t xml:space="preserve">الطريقة يعطي قارئ الخريطة أنطباعاً مرئياً لتباين الكثافة ، وتعتمد قاعدة رسم خريطة التوزيع على ثلاثة عناصر </w:t>
      </w:r>
      <w:r>
        <w:rPr>
          <w:rFonts w:ascii="Simplified Arabic" w:hAnsi="Simplified Arabic" w:cs="Simplified Arabic" w:hint="cs"/>
          <w:sz w:val="24"/>
          <w:szCs w:val="24"/>
          <w:rtl/>
        </w:rPr>
        <w:t>م</w:t>
      </w:r>
      <w:r w:rsidRPr="00296BEB">
        <w:rPr>
          <w:rFonts w:ascii="Simplified Arabic" w:hAnsi="Simplified Arabic" w:cs="Simplified Arabic"/>
          <w:sz w:val="24"/>
          <w:szCs w:val="24"/>
          <w:rtl/>
        </w:rPr>
        <w:t>همة هي : حجم النقطة ، عدد النقط ، وطريقة توقيع هذه النقط ولاشك أن هناك علاقة وطيدة بين هذه العناصر الثلاثة</w:t>
      </w:r>
      <w:r w:rsidRPr="00296BEB">
        <w:rPr>
          <w:rFonts w:ascii="Simplified Arabic" w:hAnsi="Simplified Arabic" w:cs="Simplified Arabic"/>
          <w:sz w:val="24"/>
          <w:szCs w:val="24"/>
          <w:vertAlign w:val="superscript"/>
          <w:rtl/>
        </w:rPr>
        <w:t>(4)</w:t>
      </w:r>
      <w:r w:rsidRPr="00296BEB">
        <w:rPr>
          <w:rFonts w:ascii="Simplified Arabic" w:hAnsi="Simplified Arabic" w:cs="Simplified Arabic"/>
          <w:sz w:val="24"/>
          <w:szCs w:val="24"/>
          <w:rtl/>
        </w:rPr>
        <w:t xml:space="preserve"> ومن خلال ملاحظة جدول رقم (2) ومطابقة الخرائط (3،4 و5) ، نلاحظ مدى اختلاف صورة التوزيع خلال هذه المدة .</w:t>
      </w:r>
      <w:r w:rsidRPr="00296BEB">
        <w:rPr>
          <w:rFonts w:ascii="Simplified Arabic" w:hAnsi="Simplified Arabic" w:cs="Simplified Arabic"/>
          <w:sz w:val="24"/>
          <w:szCs w:val="24"/>
          <w:rtl/>
          <w:lang w:bidi="ar-IQ"/>
        </w:rPr>
        <w:t xml:space="preserve">        </w:t>
      </w:r>
    </w:p>
    <w:p w:rsidR="00A77673" w:rsidRDefault="002E420E" w:rsidP="002E420E">
      <w:pPr>
        <w:jc w:val="lowKashida"/>
        <w:rPr>
          <w:rFonts w:ascii="Simplified Arabic" w:hAnsi="Simplified Arabic" w:cs="Simplified Arabic"/>
          <w:sz w:val="24"/>
          <w:szCs w:val="24"/>
          <w:rtl/>
          <w:lang w:bidi="ar-IQ"/>
        </w:rPr>
      </w:pPr>
      <w:r>
        <w:rPr>
          <w:rFonts w:ascii="Simplified Arabic" w:hAnsi="Simplified Arabic" w:cs="Simplified Arabic"/>
          <w:sz w:val="24"/>
          <w:szCs w:val="24"/>
          <w:rtl/>
          <w:lang w:bidi="ar-IQ"/>
        </w:rPr>
        <w:t xml:space="preserve">         </w:t>
      </w:r>
    </w:p>
    <w:p w:rsidR="00001F0B" w:rsidRPr="00296BEB" w:rsidRDefault="00001F0B" w:rsidP="00001F0B">
      <w:pPr>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جدول (2)</w:t>
      </w:r>
    </w:p>
    <w:p w:rsidR="00001F0B" w:rsidRPr="00296BEB" w:rsidRDefault="00001F0B" w:rsidP="00001F0B">
      <w:pPr>
        <w:ind w:hanging="2"/>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توزيع السكان حسب الوحدات الادارية لقضاء الميمونة</w:t>
      </w:r>
    </w:p>
    <w:tbl>
      <w:tblPr>
        <w:bidiVisual/>
        <w:tblW w:w="6283"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2"/>
        <w:gridCol w:w="1513"/>
        <w:gridCol w:w="1513"/>
        <w:gridCol w:w="1795"/>
      </w:tblGrid>
      <w:tr w:rsidR="00001F0B" w:rsidRPr="00296BEB" w:rsidTr="00001F0B">
        <w:trPr>
          <w:trHeight w:val="702"/>
        </w:trPr>
        <w:tc>
          <w:tcPr>
            <w:tcW w:w="1462" w:type="dxa"/>
            <w:vMerge w:val="restart"/>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lowKashida"/>
              <w:rPr>
                <w:rFonts w:ascii="Simplified Arabic" w:hAnsi="Simplified Arabic" w:cs="Simplified Arabic"/>
                <w:sz w:val="24"/>
                <w:szCs w:val="24"/>
                <w:lang w:bidi="ar-IQ"/>
              </w:rPr>
            </w:pPr>
            <w:r w:rsidRPr="00296BEB">
              <w:rPr>
                <w:rFonts w:ascii="Simplified Arabic" w:hAnsi="Simplified Arabic" w:cs="Simplified Arabic"/>
                <w:sz w:val="24"/>
                <w:szCs w:val="24"/>
                <w:rtl/>
              </w:rPr>
              <w:t xml:space="preserve">الوحدات </w:t>
            </w:r>
            <w:r w:rsidRPr="00296BEB">
              <w:rPr>
                <w:rFonts w:ascii="Simplified Arabic" w:hAnsi="Simplified Arabic" w:cs="Simplified Arabic"/>
                <w:sz w:val="24"/>
                <w:szCs w:val="24"/>
                <w:rtl/>
                <w:lang w:bidi="ar-IQ"/>
              </w:rPr>
              <w:t>الادارية</w:t>
            </w:r>
          </w:p>
        </w:tc>
        <w:tc>
          <w:tcPr>
            <w:tcW w:w="4821" w:type="dxa"/>
            <w:gridSpan w:val="3"/>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عدد السكان</w:t>
            </w:r>
          </w:p>
        </w:tc>
      </w:tr>
      <w:tr w:rsidR="00001F0B" w:rsidRPr="00296BEB" w:rsidTr="00001F0B">
        <w:trPr>
          <w:trHeight w:val="155"/>
        </w:trPr>
        <w:tc>
          <w:tcPr>
            <w:tcW w:w="1462" w:type="dxa"/>
            <w:vMerge/>
            <w:tcBorders>
              <w:top w:val="single" w:sz="4" w:space="0" w:color="000000"/>
              <w:left w:val="single" w:sz="4" w:space="0" w:color="000000"/>
              <w:bottom w:val="single" w:sz="4" w:space="0" w:color="000000"/>
              <w:right w:val="single" w:sz="4" w:space="0" w:color="000000"/>
            </w:tcBorders>
            <w:vAlign w:val="center"/>
            <w:hideMark/>
          </w:tcPr>
          <w:p w:rsidR="00001F0B" w:rsidRPr="00296BEB" w:rsidRDefault="00001F0B" w:rsidP="00001F0B">
            <w:pPr>
              <w:bidi w:val="0"/>
              <w:rPr>
                <w:rFonts w:ascii="Simplified Arabic" w:hAnsi="Simplified Arabic" w:cs="Simplified Arabic"/>
                <w:sz w:val="24"/>
                <w:szCs w:val="24"/>
                <w:lang w:bidi="ar-IQ"/>
              </w:rPr>
            </w:pPr>
          </w:p>
        </w:tc>
        <w:tc>
          <w:tcPr>
            <w:tcW w:w="1513" w:type="dxa"/>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1997م</w:t>
            </w:r>
          </w:p>
        </w:tc>
        <w:tc>
          <w:tcPr>
            <w:tcW w:w="1513" w:type="dxa"/>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2007م</w:t>
            </w:r>
          </w:p>
        </w:tc>
        <w:tc>
          <w:tcPr>
            <w:tcW w:w="1795" w:type="dxa"/>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2017م</w:t>
            </w:r>
          </w:p>
        </w:tc>
      </w:tr>
      <w:tr w:rsidR="00001F0B" w:rsidRPr="00296BEB" w:rsidTr="00001F0B">
        <w:trPr>
          <w:trHeight w:val="702"/>
        </w:trPr>
        <w:tc>
          <w:tcPr>
            <w:tcW w:w="1462" w:type="dxa"/>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مركز قضاء الميمونة</w:t>
            </w:r>
          </w:p>
        </w:tc>
        <w:tc>
          <w:tcPr>
            <w:tcW w:w="1513"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41761</w:t>
            </w:r>
          </w:p>
        </w:tc>
        <w:tc>
          <w:tcPr>
            <w:tcW w:w="1513"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55284</w:t>
            </w:r>
          </w:p>
        </w:tc>
        <w:tc>
          <w:tcPr>
            <w:tcW w:w="179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73186</w:t>
            </w:r>
          </w:p>
        </w:tc>
      </w:tr>
      <w:tr w:rsidR="00001F0B" w:rsidRPr="00296BEB" w:rsidTr="00001F0B">
        <w:trPr>
          <w:trHeight w:val="720"/>
        </w:trPr>
        <w:tc>
          <w:tcPr>
            <w:tcW w:w="1462" w:type="dxa"/>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ناحية السلام</w:t>
            </w:r>
          </w:p>
        </w:tc>
        <w:tc>
          <w:tcPr>
            <w:tcW w:w="1513"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28672</w:t>
            </w:r>
          </w:p>
        </w:tc>
        <w:tc>
          <w:tcPr>
            <w:tcW w:w="1513"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37635</w:t>
            </w:r>
          </w:p>
        </w:tc>
        <w:tc>
          <w:tcPr>
            <w:tcW w:w="179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b/>
                <w:bCs/>
                <w:sz w:val="24"/>
                <w:szCs w:val="24"/>
                <w:lang w:bidi="ar-IQ"/>
              </w:rPr>
            </w:pPr>
            <w:r w:rsidRPr="00296BEB">
              <w:rPr>
                <w:rFonts w:ascii="Simplified Arabic" w:hAnsi="Simplified Arabic" w:cs="Simplified Arabic"/>
                <w:b/>
                <w:bCs/>
                <w:sz w:val="24"/>
                <w:szCs w:val="24"/>
                <w:rtl/>
              </w:rPr>
              <w:t>49400</w:t>
            </w:r>
          </w:p>
        </w:tc>
      </w:tr>
    </w:tbl>
    <w:p w:rsidR="00001F0B" w:rsidRPr="00296BEB" w:rsidRDefault="00001F0B" w:rsidP="00001F0B">
      <w:pPr>
        <w:tabs>
          <w:tab w:val="num" w:pos="-2"/>
        </w:tabs>
        <w:ind w:left="-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المصدر : من عمل الباحثة بالاعتماد على :-</w:t>
      </w:r>
    </w:p>
    <w:p w:rsidR="00001F0B" w:rsidRPr="00296BEB" w:rsidRDefault="00001F0B" w:rsidP="00001F0B">
      <w:pPr>
        <w:numPr>
          <w:ilvl w:val="0"/>
          <w:numId w:val="33"/>
        </w:numPr>
        <w:tabs>
          <w:tab w:val="clear" w:pos="720"/>
          <w:tab w:val="num" w:pos="-1"/>
        </w:tabs>
        <w:snapToGrid w:val="0"/>
        <w:ind w:left="-1" w:hanging="13"/>
        <w:jc w:val="lowKashida"/>
        <w:rPr>
          <w:rFonts w:ascii="Simplified Arabic" w:hAnsi="Simplified Arabic" w:cs="Simplified Arabic"/>
          <w:b/>
          <w:bCs/>
          <w:sz w:val="24"/>
          <w:szCs w:val="24"/>
          <w:vertAlign w:val="superscript"/>
          <w:rtl/>
        </w:rPr>
      </w:pPr>
      <w:r w:rsidRPr="00296BEB">
        <w:rPr>
          <w:rFonts w:ascii="Simplified Arabic" w:hAnsi="Simplified Arabic" w:cs="Simplified Arabic"/>
          <w:b/>
          <w:bCs/>
          <w:sz w:val="24"/>
          <w:szCs w:val="24"/>
          <w:vertAlign w:val="superscript"/>
          <w:rtl/>
          <w:lang w:bidi="ar-IQ"/>
        </w:rPr>
        <w:t>وزارة التخطيط ، الجهاز المركزي للإحصاء ، نتائج التعـــــــــــــداد العــــــام للسكان لعام 1997م، (محافظة ميسان)  ، بغداد ، 1999، جدول رقم (22) ، ص76 .</w:t>
      </w:r>
    </w:p>
    <w:p w:rsidR="00001F0B" w:rsidRPr="00296BEB" w:rsidRDefault="00001F0B" w:rsidP="00001F0B">
      <w:pPr>
        <w:numPr>
          <w:ilvl w:val="0"/>
          <w:numId w:val="33"/>
        </w:numPr>
        <w:snapToGrid w:val="0"/>
        <w:jc w:val="lowKashida"/>
        <w:rPr>
          <w:rFonts w:ascii="Simplified Arabic" w:hAnsi="Simplified Arabic" w:cs="Simplified Arabic"/>
          <w:b/>
          <w:bCs/>
          <w:sz w:val="24"/>
          <w:szCs w:val="24"/>
          <w:vertAlign w:val="superscript"/>
          <w:lang w:bidi="ar-IQ"/>
        </w:rPr>
      </w:pPr>
      <w:r w:rsidRPr="00296BEB">
        <w:rPr>
          <w:rFonts w:ascii="Simplified Arabic" w:hAnsi="Simplified Arabic" w:cs="Simplified Arabic"/>
          <w:noProof/>
          <w:sz w:val="24"/>
          <w:szCs w:val="24"/>
        </w:rPr>
        <mc:AlternateContent>
          <mc:Choice Requires="wps">
            <w:drawing>
              <wp:anchor distT="0" distB="0" distL="114300" distR="114300" simplePos="0" relativeHeight="251663360" behindDoc="0" locked="0" layoutInCell="1" allowOverlap="1" wp14:anchorId="2CA34F46" wp14:editId="1024F06C">
                <wp:simplePos x="0" y="0"/>
                <wp:positionH relativeFrom="column">
                  <wp:posOffset>485775</wp:posOffset>
                </wp:positionH>
                <wp:positionV relativeFrom="paragraph">
                  <wp:posOffset>549275</wp:posOffset>
                </wp:positionV>
                <wp:extent cx="457200" cy="22860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AAB" w:rsidRDefault="00323AAB" w:rsidP="00001F0B">
                            <w:pPr>
                              <w:bidi w:val="0"/>
                              <w:jc w:val="center"/>
                              <w:rPr>
                                <w:b/>
                                <w:bCs/>
                                <w:lang w:bidi="ar-IQ"/>
                              </w:rPr>
                            </w:pPr>
                            <w:r>
                              <w:rPr>
                                <w:b/>
                                <w:bCs/>
                              </w:rPr>
                              <w:t>P</w:t>
                            </w:r>
                            <w:r>
                              <w:rPr>
                                <w:b/>
                                <w:bCs/>
                                <w:lang w:bidi="ar-IQ"/>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left:0;text-align:left;margin-left:38.25pt;margin-top:43.25pt;width:3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" filled="f" stroked="f">
                <v:textbox>
                  <w:txbxContent>
                    <w:p w:rsidR="00A77673" w:rsidRDefault="00A77673" w:rsidP="00001F0B">
                      <w:pPr>
                        <w:bidi w:val="0"/>
                        <w:jc w:val="center"/>
                        <w:rPr>
                          <w:b/>
                          <w:bCs/>
                          <w:lang w:bidi="ar-IQ"/>
                        </w:rPr>
                      </w:pPr>
                      <w:proofErr w:type="spellStart"/>
                      <w:r>
                        <w:rPr>
                          <w:b/>
                          <w:bCs/>
                        </w:rPr>
                        <w:t>P</w:t>
                      </w:r>
                      <w:r>
                        <w:rPr>
                          <w:b/>
                          <w:bCs/>
                          <w:lang w:bidi="ar-IQ"/>
                        </w:rPr>
                        <w:t>t</w:t>
                      </w:r>
                      <w:proofErr w:type="spellEnd"/>
                    </w:p>
                  </w:txbxContent>
                </v:textbox>
              </v:rect>
            </w:pict>
          </mc:Fallback>
        </mc:AlternateContent>
      </w:r>
      <w:r w:rsidRPr="00296BEB">
        <w:rPr>
          <w:rFonts w:ascii="Simplified Arabic" w:hAnsi="Simplified Arabic" w:cs="Simplified Arabic"/>
          <w:b/>
          <w:bCs/>
          <w:sz w:val="24"/>
          <w:szCs w:val="24"/>
          <w:vertAlign w:val="superscript"/>
          <w:rtl/>
          <w:lang w:bidi="ar-IQ"/>
        </w:rPr>
        <w:t xml:space="preserve">وزارة التخطيط والتعاون الإنمائي ، الجهاز المركزي للإحصاء وتكنولوجيا المعلومات ،المجموعة الإحصائية السنوية 2007م ، جدول (2/7) ،ص52 .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noProof/>
          <w:sz w:val="24"/>
          <w:szCs w:val="24"/>
          <w:rtl/>
        </w:rPr>
        <mc:AlternateContent>
          <mc:Choice Requires="wps">
            <w:drawing>
              <wp:anchor distT="0" distB="0" distL="114300" distR="114300" simplePos="0" relativeHeight="251664384" behindDoc="0" locked="0" layoutInCell="1" allowOverlap="1" wp14:anchorId="6454BCC9" wp14:editId="21DB5040">
                <wp:simplePos x="0" y="0"/>
                <wp:positionH relativeFrom="column">
                  <wp:posOffset>600075</wp:posOffset>
                </wp:positionH>
                <wp:positionV relativeFrom="paragraph">
                  <wp:posOffset>121285</wp:posOffset>
                </wp:positionV>
                <wp:extent cx="34290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9.55pt" to="74.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w4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"/>
            </w:pict>
          </mc:Fallback>
        </mc:AlternateContent>
      </w:r>
      <w:r w:rsidRPr="00296BEB">
        <w:rPr>
          <w:rFonts w:ascii="Simplified Arabic" w:hAnsi="Simplified Arabic" w:cs="Simplified Arabic"/>
          <w:noProof/>
          <w:sz w:val="24"/>
          <w:szCs w:val="24"/>
          <w:rtl/>
        </w:rPr>
        <mc:AlternateContent>
          <mc:Choice Requires="wps">
            <w:drawing>
              <wp:anchor distT="0" distB="0" distL="114300" distR="114300" simplePos="0" relativeHeight="251665408" behindDoc="0" locked="0" layoutInCell="1" allowOverlap="1" wp14:anchorId="75A269EF" wp14:editId="72C6E8FC">
                <wp:simplePos x="0" y="0"/>
                <wp:positionH relativeFrom="column">
                  <wp:posOffset>590550</wp:posOffset>
                </wp:positionH>
                <wp:positionV relativeFrom="paragraph">
                  <wp:posOffset>121920</wp:posOffset>
                </wp:positionV>
                <wp:extent cx="220980" cy="0"/>
                <wp:effectExtent l="0" t="0" r="2667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9.6pt" to="63.9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"/>
            </w:pict>
          </mc:Fallback>
        </mc:AlternateContent>
      </w:r>
      <w:r w:rsidRPr="00296BEB">
        <w:rPr>
          <w:rFonts w:ascii="Simplified Arabic" w:hAnsi="Simplified Arabic" w:cs="Simplified Arabic"/>
          <w:noProof/>
          <w:sz w:val="24"/>
          <w:szCs w:val="24"/>
          <w:rtl/>
        </w:rPr>
        <mc:AlternateContent>
          <mc:Choice Requires="wps">
            <w:drawing>
              <wp:anchor distT="0" distB="0" distL="114300" distR="114300" simplePos="0" relativeHeight="251666432" behindDoc="0" locked="0" layoutInCell="1" allowOverlap="1" wp14:anchorId="53E512CB" wp14:editId="160ECA58">
                <wp:simplePos x="0" y="0"/>
                <wp:positionH relativeFrom="column">
                  <wp:posOffset>387985</wp:posOffset>
                </wp:positionH>
                <wp:positionV relativeFrom="paragraph">
                  <wp:posOffset>76200</wp:posOffset>
                </wp:positionV>
                <wp:extent cx="687070" cy="22923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AAB" w:rsidRDefault="00323AAB" w:rsidP="00001F0B">
                            <w:pPr>
                              <w:bidi w:val="0"/>
                              <w:jc w:val="center"/>
                              <w:rPr>
                                <w:b/>
                                <w:bCs/>
                                <w:lang w:bidi="ar-IQ"/>
                              </w:rPr>
                            </w:pPr>
                            <w:smartTag w:uri="urn:schemas-microsoft-com:office:smarttags" w:element="place">
                              <w:r>
                                <w:rPr>
                                  <w:b/>
                                  <w:bCs/>
                                </w:rPr>
                                <w:t>P</w:t>
                              </w:r>
                              <w:r>
                                <w:rPr>
                                  <w:b/>
                                  <w:bCs/>
                                  <w:lang w:bidi="ar-IQ"/>
                                </w:rPr>
                                <w:t>o</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9" style="position:absolute;left:0;text-align:left;margin-left:30.55pt;margin-top:6pt;width:54.1pt;height:1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" filled="f" stroked="f">
                <v:textbox>
                  <w:txbxContent>
                    <w:p w:rsidR="00A77673" w:rsidRDefault="00A77673" w:rsidP="00001F0B">
                      <w:pPr>
                        <w:bidi w:val="0"/>
                        <w:jc w:val="center"/>
                        <w:rPr>
                          <w:b/>
                          <w:bCs/>
                          <w:lang w:bidi="ar-IQ"/>
                        </w:rPr>
                      </w:pPr>
                      <w:smartTag w:uri="urn:schemas-microsoft-com:office:smarttags" w:element="place">
                        <w:r>
                          <w:rPr>
                            <w:b/>
                            <w:bCs/>
                          </w:rPr>
                          <w:t>P</w:t>
                        </w:r>
                        <w:r>
                          <w:rPr>
                            <w:b/>
                            <w:bCs/>
                            <w:lang w:bidi="ar-IQ"/>
                          </w:rPr>
                          <w:t>o</w:t>
                        </w:r>
                      </w:smartTag>
                    </w:p>
                  </w:txbxContent>
                </v:textbox>
              </v:rect>
            </w:pict>
          </mc:Fallback>
        </mc:AlternateContent>
      </w:r>
      <w:r w:rsidRPr="00296BEB">
        <w:rPr>
          <w:rFonts w:ascii="Simplified Arabic" w:hAnsi="Simplified Arabic" w:cs="Simplified Arabic"/>
          <w:b/>
          <w:bCs/>
          <w:sz w:val="24"/>
          <w:szCs w:val="24"/>
          <w:vertAlign w:val="superscript"/>
          <w:rtl/>
          <w:lang w:bidi="ar-IQ"/>
        </w:rPr>
        <w:t xml:space="preserve">*   استخرج معدل النمو من قبل الباحثة وفق المعادلة الآتية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b/>
          <w:bCs/>
          <w:sz w:val="24"/>
          <w:szCs w:val="24"/>
          <w:lang w:bidi="ar-IQ"/>
        </w:rPr>
        <w:t>100</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1</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r=(</w:t>
      </w:r>
      <w:r w:rsidRPr="00296BEB">
        <w:rPr>
          <w:rFonts w:ascii="Simplified Arabic" w:hAnsi="Simplified Arabic" w:cs="Simplified Arabic"/>
          <w:b/>
          <w:bCs/>
          <w:sz w:val="24"/>
          <w:szCs w:val="24"/>
          <w:vertAlign w:val="superscript"/>
          <w:lang w:bidi="ar-IQ"/>
        </w:rPr>
        <w:t>t</w:t>
      </w:r>
      <w:r w:rsidRPr="00296BEB">
        <w:rPr>
          <w:rFonts w:ascii="Times New Roman" w:hAnsi="Times New Roman" w:cs="Times New Roman"/>
          <w:b/>
          <w:bCs/>
          <w:sz w:val="24"/>
          <w:szCs w:val="24"/>
          <w:lang w:bidi="ar-IQ"/>
        </w:rPr>
        <w:t>√</w:t>
      </w:r>
      <w:r w:rsidRPr="00296BEB">
        <w:rPr>
          <w:rFonts w:ascii="Simplified Arabic" w:hAnsi="Simplified Arabic" w:cs="Simplified Arabic"/>
          <w:b/>
          <w:bCs/>
          <w:sz w:val="24"/>
          <w:szCs w:val="24"/>
          <w:lang w:bidi="ar-IQ"/>
        </w:rPr>
        <w:t xml:space="preserve">   </w:t>
      </w:r>
      <w:r w:rsidRPr="00296BEB">
        <w:rPr>
          <w:rFonts w:ascii="Simplified Arabic" w:hAnsi="Simplified Arabic" w:cs="Simplified Arabic"/>
          <w:b/>
          <w:bCs/>
          <w:sz w:val="24"/>
          <w:szCs w:val="24"/>
          <w:rtl/>
          <w:lang w:bidi="ar-IQ"/>
        </w:rPr>
        <w:t xml:space="preserve">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إذ إن      </w:t>
      </w:r>
      <w:r w:rsidRPr="00296BEB">
        <w:rPr>
          <w:rFonts w:ascii="Simplified Arabic" w:hAnsi="Simplified Arabic" w:cs="Simplified Arabic"/>
          <w:b/>
          <w:bCs/>
          <w:sz w:val="24"/>
          <w:szCs w:val="24"/>
          <w:vertAlign w:val="superscript"/>
          <w:lang w:bidi="ar-IQ"/>
        </w:rPr>
        <w:t>Pt</w:t>
      </w:r>
      <w:r w:rsidRPr="00296BEB">
        <w:rPr>
          <w:rFonts w:ascii="Simplified Arabic" w:hAnsi="Simplified Arabic" w:cs="Simplified Arabic"/>
          <w:b/>
          <w:bCs/>
          <w:sz w:val="24"/>
          <w:szCs w:val="24"/>
          <w:vertAlign w:val="superscript"/>
          <w:rtl/>
          <w:lang w:bidi="ar-IQ"/>
        </w:rPr>
        <w:t xml:space="preserve"> =أخر تعداد     </w:t>
      </w:r>
      <w:r w:rsidRPr="00296BEB">
        <w:rPr>
          <w:rFonts w:ascii="Simplified Arabic" w:hAnsi="Simplified Arabic" w:cs="Simplified Arabic"/>
          <w:b/>
          <w:bCs/>
          <w:sz w:val="24"/>
          <w:szCs w:val="24"/>
          <w:vertAlign w:val="superscript"/>
          <w:lang w:bidi="ar-IQ"/>
        </w:rPr>
        <w:t>t</w:t>
      </w:r>
      <w:r w:rsidRPr="00296BEB">
        <w:rPr>
          <w:rFonts w:ascii="Simplified Arabic" w:hAnsi="Simplified Arabic" w:cs="Simplified Arabic"/>
          <w:b/>
          <w:bCs/>
          <w:sz w:val="24"/>
          <w:szCs w:val="24"/>
          <w:vertAlign w:val="superscript"/>
          <w:rtl/>
          <w:lang w:bidi="ar-IQ"/>
        </w:rPr>
        <w:t xml:space="preserve">= عدد الاعوام       </w:t>
      </w:r>
      <w:r w:rsidRPr="00296BEB">
        <w:rPr>
          <w:rFonts w:ascii="Simplified Arabic" w:hAnsi="Simplified Arabic" w:cs="Simplified Arabic"/>
          <w:b/>
          <w:bCs/>
          <w:sz w:val="24"/>
          <w:szCs w:val="24"/>
          <w:vertAlign w:val="superscript"/>
          <w:lang w:bidi="ar-IQ"/>
        </w:rPr>
        <w:t>Po</w:t>
      </w:r>
      <w:r w:rsidRPr="00296BEB">
        <w:rPr>
          <w:rFonts w:ascii="Simplified Arabic" w:hAnsi="Simplified Arabic" w:cs="Simplified Arabic"/>
          <w:b/>
          <w:bCs/>
          <w:sz w:val="24"/>
          <w:szCs w:val="24"/>
          <w:vertAlign w:val="superscript"/>
          <w:rtl/>
          <w:lang w:bidi="ar-IQ"/>
        </w:rPr>
        <w:t xml:space="preserve">=أول تعداد          </w:t>
      </w:r>
      <w:r w:rsidRPr="00296BEB">
        <w:rPr>
          <w:rFonts w:ascii="Simplified Arabic" w:hAnsi="Simplified Arabic" w:cs="Simplified Arabic"/>
          <w:b/>
          <w:bCs/>
          <w:sz w:val="24"/>
          <w:szCs w:val="24"/>
          <w:vertAlign w:val="superscript"/>
          <w:lang w:bidi="ar-IQ"/>
        </w:rPr>
        <w:t>r</w:t>
      </w:r>
      <w:r w:rsidRPr="00296BEB">
        <w:rPr>
          <w:rFonts w:ascii="Simplified Arabic" w:hAnsi="Simplified Arabic" w:cs="Simplified Arabic"/>
          <w:b/>
          <w:bCs/>
          <w:sz w:val="24"/>
          <w:szCs w:val="24"/>
          <w:vertAlign w:val="superscript"/>
          <w:rtl/>
          <w:lang w:bidi="ar-IQ"/>
        </w:rPr>
        <w:t xml:space="preserve">=معدل النمو </w:t>
      </w:r>
      <w:r>
        <w:rPr>
          <w:rFonts w:ascii="Simplified Arabic" w:hAnsi="Simplified Arabic" w:cs="Simplified Arabic"/>
          <w:b/>
          <w:bCs/>
          <w:sz w:val="24"/>
          <w:szCs w:val="24"/>
          <w:vertAlign w:val="superscript"/>
          <w:rtl/>
          <w:lang w:bidi="ar-IQ"/>
        </w:rPr>
        <w:t xml:space="preserve">          ينظ</w:t>
      </w:r>
      <w:r>
        <w:rPr>
          <w:rFonts w:ascii="Simplified Arabic" w:hAnsi="Simplified Arabic" w:cs="Simplified Arabic" w:hint="cs"/>
          <w:b/>
          <w:bCs/>
          <w:sz w:val="24"/>
          <w:szCs w:val="24"/>
          <w:vertAlign w:val="superscript"/>
          <w:rtl/>
          <w:lang w:bidi="ar-IQ"/>
        </w:rPr>
        <w:t>ر</w:t>
      </w:r>
      <w:r w:rsidRPr="00296BEB">
        <w:rPr>
          <w:rFonts w:ascii="Simplified Arabic" w:hAnsi="Simplified Arabic" w:cs="Simplified Arabic"/>
          <w:b/>
          <w:bCs/>
          <w:sz w:val="24"/>
          <w:szCs w:val="24"/>
          <w:vertAlign w:val="superscript"/>
          <w:rtl/>
          <w:lang w:bidi="ar-IQ"/>
        </w:rPr>
        <w:t xml:space="preserve">      </w:t>
      </w:r>
      <w:r w:rsidRPr="00296BEB">
        <w:rPr>
          <w:rFonts w:ascii="Simplified Arabic" w:hAnsi="Simplified Arabic" w:cs="Simplified Arabic"/>
          <w:b/>
          <w:bCs/>
          <w:sz w:val="24"/>
          <w:szCs w:val="24"/>
          <w:vertAlign w:val="superscript"/>
          <w:lang w:bidi="ar-IQ"/>
        </w:rPr>
        <w:t>P15.</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1989 </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 New York</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1988</w:t>
      </w:r>
      <w:r w:rsidRPr="00296BEB">
        <w:rPr>
          <w:rFonts w:ascii="Simplified Arabic" w:hAnsi="Simplified Arabic" w:cs="Simplified Arabic"/>
          <w:b/>
          <w:bCs/>
          <w:sz w:val="24"/>
          <w:szCs w:val="24"/>
          <w:vertAlign w:val="superscript"/>
          <w:rtl/>
          <w:lang w:bidi="ar-IQ"/>
        </w:rPr>
        <w:t>،</w:t>
      </w:r>
      <w:r>
        <w:rPr>
          <w:rFonts w:ascii="Simplified Arabic" w:hAnsi="Simplified Arabic" w:cs="Simplified Arabic"/>
          <w:b/>
          <w:bCs/>
          <w:sz w:val="24"/>
          <w:szCs w:val="24"/>
          <w:vertAlign w:val="superscript"/>
          <w:lang w:bidi="ar-IQ"/>
        </w:rPr>
        <w:t xml:space="preserve"> Un .Demographic year book</w:t>
      </w:r>
      <w:r w:rsidRPr="00296BEB">
        <w:rPr>
          <w:rFonts w:ascii="Simplified Arabic" w:hAnsi="Simplified Arabic" w:cs="Simplified Arabic"/>
          <w:b/>
          <w:bCs/>
          <w:sz w:val="24"/>
          <w:szCs w:val="24"/>
          <w:vertAlign w:val="superscript"/>
          <w:rtl/>
          <w:lang w:bidi="ar-IQ"/>
        </w:rPr>
        <w:t xml:space="preserve">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استخرجت توقعات السكان  من قبل الباحثة بالاعتماد على المعادلة </w:t>
      </w:r>
    </w:p>
    <w:p w:rsidR="00001F0B" w:rsidRPr="00296BEB" w:rsidRDefault="00001F0B" w:rsidP="00001F0B">
      <w:pPr>
        <w:ind w:left="360"/>
        <w:jc w:val="lowKashida"/>
        <w:rPr>
          <w:rFonts w:ascii="Simplified Arabic" w:hAnsi="Simplified Arabic" w:cs="Simplified Arabic"/>
          <w:b/>
          <w:bCs/>
          <w:sz w:val="24"/>
          <w:szCs w:val="24"/>
          <w:vertAlign w:val="superscript"/>
          <w:lang w:bidi="ar-IQ"/>
        </w:rPr>
      </w:pPr>
      <w:r w:rsidRPr="00296BEB">
        <w:rPr>
          <w:rFonts w:ascii="Simplified Arabic" w:hAnsi="Simplified Arabic" w:cs="Simplified Arabic"/>
          <w:b/>
          <w:bCs/>
          <w:sz w:val="24"/>
          <w:szCs w:val="24"/>
          <w:vertAlign w:val="superscript"/>
          <w:lang w:bidi="ar-IQ"/>
        </w:rPr>
        <w:t xml:space="preserve">P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lang w:bidi="ar-IQ"/>
        </w:rPr>
        <w:t xml:space="preserve"> = PO (1 + R)n                                                                            </w:t>
      </w:r>
      <w:r>
        <w:rPr>
          <w:rFonts w:ascii="Simplified Arabic" w:hAnsi="Simplified Arabic" w:cs="Simplified Arabic"/>
          <w:b/>
          <w:bCs/>
          <w:sz w:val="24"/>
          <w:szCs w:val="24"/>
          <w:vertAlign w:val="superscript"/>
          <w:lang w:bidi="ar-IQ"/>
        </w:rPr>
        <w:t xml:space="preserve">                         </w:t>
      </w:r>
      <w:r w:rsidRPr="00296BEB">
        <w:rPr>
          <w:rFonts w:ascii="Simplified Arabic" w:hAnsi="Simplified Arabic" w:cs="Simplified Arabic"/>
          <w:b/>
          <w:bCs/>
          <w:sz w:val="24"/>
          <w:szCs w:val="24"/>
          <w:vertAlign w:val="superscript"/>
          <w:rtl/>
          <w:lang w:bidi="ar-IQ"/>
        </w:rPr>
        <w:t xml:space="preserve">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إذ إن </w:t>
      </w:r>
      <w:r w:rsidRPr="00296BEB">
        <w:rPr>
          <w:rFonts w:ascii="Simplified Arabic" w:hAnsi="Simplified Arabic" w:cs="Simplified Arabic"/>
          <w:b/>
          <w:bCs/>
          <w:sz w:val="24"/>
          <w:szCs w:val="24"/>
          <w:vertAlign w:val="superscript"/>
          <w:lang w:bidi="ar-IQ"/>
        </w:rPr>
        <w:t xml:space="preserve">P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lang w:bidi="ar-IQ"/>
        </w:rPr>
        <w:t xml:space="preserve"> </w:t>
      </w:r>
      <w:r w:rsidRPr="00296BEB">
        <w:rPr>
          <w:rFonts w:ascii="Simplified Arabic" w:hAnsi="Simplified Arabic" w:cs="Simplified Arabic"/>
          <w:b/>
          <w:bCs/>
          <w:sz w:val="24"/>
          <w:szCs w:val="24"/>
          <w:vertAlign w:val="superscript"/>
          <w:rtl/>
          <w:lang w:bidi="ar-IQ"/>
        </w:rPr>
        <w:t xml:space="preserve">=التعداد اللأحق      </w:t>
      </w:r>
      <w:r w:rsidRPr="00296BEB">
        <w:rPr>
          <w:rFonts w:ascii="Simplified Arabic" w:hAnsi="Simplified Arabic" w:cs="Simplified Arabic"/>
          <w:b/>
          <w:bCs/>
          <w:sz w:val="24"/>
          <w:szCs w:val="24"/>
          <w:vertAlign w:val="superscript"/>
          <w:lang w:bidi="ar-IQ"/>
        </w:rPr>
        <w:t>= PO</w:t>
      </w:r>
      <w:r w:rsidRPr="00296BEB">
        <w:rPr>
          <w:rFonts w:ascii="Simplified Arabic" w:hAnsi="Simplified Arabic" w:cs="Simplified Arabic"/>
          <w:b/>
          <w:bCs/>
          <w:sz w:val="24"/>
          <w:szCs w:val="24"/>
          <w:vertAlign w:val="superscript"/>
          <w:rtl/>
          <w:lang w:bidi="ar-IQ"/>
        </w:rPr>
        <w:t xml:space="preserve"> التعداد السابق       </w:t>
      </w:r>
      <w:r w:rsidRPr="00296BEB">
        <w:rPr>
          <w:rFonts w:ascii="Simplified Arabic" w:hAnsi="Simplified Arabic" w:cs="Simplified Arabic"/>
          <w:b/>
          <w:bCs/>
          <w:sz w:val="24"/>
          <w:szCs w:val="24"/>
          <w:vertAlign w:val="superscript"/>
          <w:lang w:bidi="ar-IQ"/>
        </w:rPr>
        <w:t>R</w:t>
      </w:r>
      <w:r w:rsidRPr="00296BEB">
        <w:rPr>
          <w:rFonts w:ascii="Simplified Arabic" w:hAnsi="Simplified Arabic" w:cs="Simplified Arabic"/>
          <w:b/>
          <w:bCs/>
          <w:sz w:val="24"/>
          <w:szCs w:val="24"/>
          <w:vertAlign w:val="superscript"/>
          <w:rtl/>
          <w:lang w:bidi="ar-IQ"/>
        </w:rPr>
        <w:t xml:space="preserve"> =معدل النمو         </w:t>
      </w:r>
      <w:r w:rsidRPr="00296BEB">
        <w:rPr>
          <w:rFonts w:ascii="Simplified Arabic" w:hAnsi="Simplified Arabic" w:cs="Simplified Arabic"/>
          <w:b/>
          <w:bCs/>
          <w:sz w:val="24"/>
          <w:szCs w:val="24"/>
          <w:vertAlign w:val="subscript"/>
          <w:lang w:bidi="ar-IQ"/>
        </w:rPr>
        <w:t>n</w:t>
      </w:r>
      <w:r>
        <w:rPr>
          <w:rFonts w:ascii="Simplified Arabic" w:hAnsi="Simplified Arabic" w:cs="Simplified Arabic"/>
          <w:b/>
          <w:bCs/>
          <w:sz w:val="24"/>
          <w:szCs w:val="24"/>
          <w:vertAlign w:val="superscript"/>
          <w:rtl/>
          <w:lang w:bidi="ar-IQ"/>
        </w:rPr>
        <w:t xml:space="preserve"> =عدد الاعوام</w:t>
      </w:r>
      <w:r w:rsidRPr="00296BEB">
        <w:rPr>
          <w:rFonts w:ascii="Simplified Arabic" w:hAnsi="Simplified Arabic" w:cs="Simplified Arabic"/>
          <w:b/>
          <w:bCs/>
          <w:sz w:val="24"/>
          <w:szCs w:val="24"/>
          <w:vertAlign w:val="superscript"/>
          <w:rtl/>
          <w:lang w:bidi="ar-IQ"/>
        </w:rPr>
        <w:t xml:space="preserve">       ينظر:</w:t>
      </w:r>
    </w:p>
    <w:p w:rsidR="00001F0B" w:rsidRPr="00E62A9A"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lang w:bidi="ar-IQ"/>
        </w:rPr>
        <w:t xml:space="preserve">- Clarke ,John ,Population Geography ,Second diction , Bergman Pressltd,London,1972,P146.                                                             </w:t>
      </w:r>
      <w:r>
        <w:rPr>
          <w:rFonts w:ascii="Simplified Arabic" w:hAnsi="Simplified Arabic" w:cs="Simplified Arabic"/>
          <w:b/>
          <w:bCs/>
          <w:sz w:val="24"/>
          <w:szCs w:val="24"/>
          <w:vertAlign w:val="superscript"/>
          <w:lang w:bidi="ar-IQ"/>
        </w:rPr>
        <w:t xml:space="preserve">                          </w:t>
      </w:r>
    </w:p>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يلاحظ من (خريطة 3) </w:t>
      </w:r>
      <w:r w:rsidRPr="00296BEB">
        <w:rPr>
          <w:rFonts w:ascii="Simplified Arabic" w:hAnsi="Simplified Arabic" w:cs="Simplified Arabic"/>
          <w:sz w:val="24"/>
          <w:szCs w:val="24"/>
          <w:rtl/>
        </w:rPr>
        <w:t xml:space="preserve">أنه في عام 1997م توزع السكان على طول مجرى نهر </w:t>
      </w:r>
      <w:r w:rsidRPr="00296BEB">
        <w:rPr>
          <w:rFonts w:ascii="Simplified Arabic" w:hAnsi="Simplified Arabic" w:cs="Simplified Arabic"/>
          <w:sz w:val="24"/>
          <w:szCs w:val="24"/>
          <w:rtl/>
          <w:lang w:bidi="ar-IQ"/>
        </w:rPr>
        <w:t xml:space="preserve">دجلة وتفرعاته   </w:t>
      </w:r>
      <w:r w:rsidRPr="00296BEB">
        <w:rPr>
          <w:rFonts w:ascii="Simplified Arabic" w:hAnsi="Simplified Arabic" w:cs="Simplified Arabic"/>
          <w:sz w:val="24"/>
          <w:szCs w:val="24"/>
          <w:rtl/>
        </w:rPr>
        <w:t>على شكل قرى متجمعة من بعضها في الأجزاء الوسطى ومتناثرة في الأجزاء الشرقية والشمالية ، وذلك بسبب ملاءمة هذه الأجزاء للسكن لتوفر المياه السطحية أولاً ونوعية الترب الجيدة ( تربة السهول الفيضية ) ثانياً والتي تساعد على زراعة مختلف المحاصيل ، هذا بالنسبة للقرى ، أما في المراكز الحضرية ففي مركز القضاء نلاحظ تكتل النقاط  اذ بلغ مجموع السكان(</w:t>
      </w:r>
      <w:r w:rsidRPr="00296BEB">
        <w:rPr>
          <w:rFonts w:ascii="Simplified Arabic" w:hAnsi="Simplified Arabic" w:cs="Simplified Arabic"/>
          <w:b/>
          <w:bCs/>
          <w:sz w:val="24"/>
          <w:szCs w:val="24"/>
          <w:rtl/>
        </w:rPr>
        <w:t>41761</w:t>
      </w:r>
      <w:r w:rsidRPr="00296BEB">
        <w:rPr>
          <w:rFonts w:ascii="Simplified Arabic" w:hAnsi="Simplified Arabic" w:cs="Simplified Arabic"/>
          <w:sz w:val="24"/>
          <w:szCs w:val="24"/>
          <w:rtl/>
        </w:rPr>
        <w:t xml:space="preserve"> ) نسمة ، بينما هي مبعثرة في ناحية العدل اذ بلغ مجموع السكان ( </w:t>
      </w:r>
      <w:r w:rsidRPr="00296BEB">
        <w:rPr>
          <w:rFonts w:ascii="Simplified Arabic" w:hAnsi="Simplified Arabic" w:cs="Simplified Arabic"/>
          <w:b/>
          <w:bCs/>
          <w:sz w:val="24"/>
          <w:szCs w:val="24"/>
          <w:rtl/>
        </w:rPr>
        <w:t>28672)</w:t>
      </w:r>
      <w:r w:rsidRPr="00296BEB">
        <w:rPr>
          <w:rFonts w:ascii="Simplified Arabic" w:hAnsi="Simplified Arabic" w:cs="Simplified Arabic"/>
          <w:sz w:val="24"/>
          <w:szCs w:val="24"/>
          <w:rtl/>
        </w:rPr>
        <w:t xml:space="preserve"> </w:t>
      </w:r>
      <w:r w:rsidRPr="00296BEB">
        <w:rPr>
          <w:rFonts w:ascii="Simplified Arabic" w:hAnsi="Simplified Arabic" w:cs="Simplified Arabic"/>
          <w:sz w:val="24"/>
          <w:szCs w:val="24"/>
          <w:rtl/>
          <w:lang w:bidi="ar-IQ"/>
        </w:rPr>
        <w:t>نسمة</w:t>
      </w:r>
      <w:r w:rsidRPr="00296BEB">
        <w:rPr>
          <w:rFonts w:ascii="Simplified Arabic" w:hAnsi="Simplified Arabic" w:cs="Simplified Arabic"/>
          <w:sz w:val="24"/>
          <w:szCs w:val="24"/>
          <w:rtl/>
        </w:rPr>
        <w:t>، مما يدل على أن مركز القضاء اكثر تركزاً للسكان وقد ظهرت نواة حضر</w:t>
      </w:r>
      <w:r>
        <w:rPr>
          <w:rFonts w:ascii="Simplified Arabic" w:hAnsi="Simplified Arabic" w:cs="Simplified Arabic"/>
          <w:sz w:val="24"/>
          <w:szCs w:val="24"/>
          <w:rtl/>
        </w:rPr>
        <w:t xml:space="preserve">ية واحدة في وسط منطقة الدراسة </w:t>
      </w:r>
      <w:r w:rsidRPr="00296BEB">
        <w:rPr>
          <w:rFonts w:ascii="Simplified Arabic" w:hAnsi="Simplified Arabic" w:cs="Simplified Arabic"/>
          <w:noProof/>
          <w:sz w:val="24"/>
          <w:szCs w:val="24"/>
        </w:rPr>
        <w:drawing>
          <wp:inline distT="0" distB="0" distL="0" distR="0" wp14:anchorId="05ED3619" wp14:editId="78410BE9">
            <wp:extent cx="3976370" cy="553378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6370" cy="5533782"/>
                    </a:xfrm>
                    <a:prstGeom prst="rect">
                      <a:avLst/>
                    </a:prstGeom>
                    <a:noFill/>
                    <a:ln>
                      <a:noFill/>
                    </a:ln>
                  </pic:spPr>
                </pic:pic>
              </a:graphicData>
            </a:graphic>
          </wp:inline>
        </w:drawing>
      </w:r>
    </w:p>
    <w:p w:rsidR="00A33EF0" w:rsidRDefault="00A33EF0" w:rsidP="00A77673">
      <w:pPr>
        <w:ind w:firstLine="720"/>
        <w:jc w:val="lowKashida"/>
        <w:rPr>
          <w:rFonts w:ascii="Simplified Arabic" w:hAnsi="Simplified Arabic" w:cs="Simplified Arabic"/>
          <w:sz w:val="24"/>
          <w:szCs w:val="24"/>
          <w:rtl/>
        </w:rPr>
      </w:pPr>
    </w:p>
    <w:p w:rsidR="00001F0B" w:rsidRPr="00296BEB" w:rsidRDefault="00001F0B" w:rsidP="00A77673">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أما في عام 2007م يتضح من خريطة(4)  أن التوزيع يأخذ شكلاً مغايراً لما كانت عليه سابقاً فقد زاد عدد السكان وازدادت بالتالي درجة التركز السكاني اذ بلغ مجموع السكان (</w:t>
      </w:r>
      <w:r w:rsidRPr="00296BEB">
        <w:rPr>
          <w:rFonts w:ascii="Simplified Arabic" w:hAnsi="Simplified Arabic" w:cs="Simplified Arabic"/>
          <w:b/>
          <w:bCs/>
          <w:sz w:val="24"/>
          <w:szCs w:val="24"/>
          <w:rtl/>
        </w:rPr>
        <w:t>55284)</w:t>
      </w:r>
      <w:r w:rsidRPr="00296BEB">
        <w:rPr>
          <w:rFonts w:ascii="Simplified Arabic" w:hAnsi="Simplified Arabic" w:cs="Simplified Arabic"/>
          <w:sz w:val="24"/>
          <w:szCs w:val="24"/>
          <w:rtl/>
        </w:rPr>
        <w:t xml:space="preserve"> </w:t>
      </w:r>
      <w:r w:rsidRPr="00296BEB">
        <w:rPr>
          <w:rFonts w:ascii="Simplified Arabic" w:hAnsi="Simplified Arabic" w:cs="Simplified Arabic"/>
          <w:sz w:val="24"/>
          <w:szCs w:val="24"/>
          <w:rtl/>
          <w:lang w:bidi="ar-IQ"/>
        </w:rPr>
        <w:t>نسمة</w:t>
      </w:r>
      <w:r w:rsidRPr="00296BEB">
        <w:rPr>
          <w:rFonts w:ascii="Simplified Arabic" w:hAnsi="Simplified Arabic" w:cs="Simplified Arabic"/>
          <w:sz w:val="24"/>
          <w:szCs w:val="24"/>
          <w:rtl/>
        </w:rPr>
        <w:t xml:space="preserve"> في مركز قضاء الميمونة و(37635) </w:t>
      </w:r>
      <w:r w:rsidRPr="00296BEB">
        <w:rPr>
          <w:rFonts w:ascii="Simplified Arabic" w:hAnsi="Simplified Arabic" w:cs="Simplified Arabic"/>
          <w:sz w:val="24"/>
          <w:szCs w:val="24"/>
          <w:rtl/>
          <w:lang w:bidi="ar-IQ"/>
        </w:rPr>
        <w:t xml:space="preserve">نسمة في ناحية العدل </w:t>
      </w:r>
      <w:r w:rsidRPr="00296BEB">
        <w:rPr>
          <w:rFonts w:ascii="Simplified Arabic" w:hAnsi="Simplified Arabic" w:cs="Simplified Arabic"/>
          <w:sz w:val="24"/>
          <w:szCs w:val="24"/>
          <w:rtl/>
        </w:rPr>
        <w:t>، اذ نمت وتوسعت الكثير من القرى وزاد حجمها ، ولعل السبب في هذا التغير يعود بالدرجة الأساس إلى التسهيلات التي قدمها الدولة وذلك بتوزيع الأراضي على المواطنين وتوفر فرص العمل في معظم أرجاء المنطقة نتيجة استثمار الأراضي لأغراض الزراعة ، وانتشار طرق النقل التي ربطت بين مركز القضاء والقرى والنواحي التابعة لها كما ان سبب زيادة السكان الطبيعية وتوفر الخدمات الصحية مما أدى إلى انخفاض معدلات الوفيات ، فضلا عن توفر الخدمات التحتية مما جعلتها مركزا لجذب أعدا</w:t>
      </w:r>
      <w:r w:rsidRPr="00296BEB">
        <w:rPr>
          <w:rFonts w:ascii="Simplified Arabic" w:hAnsi="Simplified Arabic" w:cs="Simplified Arabic"/>
          <w:b/>
          <w:bCs/>
          <w:sz w:val="24"/>
          <w:szCs w:val="24"/>
          <w:rtl/>
        </w:rPr>
        <w:t xml:space="preserve">د </w:t>
      </w:r>
      <w:r w:rsidRPr="00296BEB">
        <w:rPr>
          <w:rFonts w:ascii="Simplified Arabic" w:hAnsi="Simplified Arabic" w:cs="Simplified Arabic"/>
          <w:sz w:val="24"/>
          <w:szCs w:val="24"/>
          <w:rtl/>
        </w:rPr>
        <w:t>هائلة من السكان .</w:t>
      </w:r>
    </w:p>
    <w:p w:rsidR="00001F0B" w:rsidRPr="00296BEB" w:rsidRDefault="00001F0B" w:rsidP="002E420E">
      <w:pPr>
        <w:jc w:val="center"/>
        <w:rPr>
          <w:rFonts w:ascii="Simplified Arabic" w:hAnsi="Simplified Arabic" w:cs="Simplified Arabic"/>
          <w:sz w:val="24"/>
          <w:szCs w:val="24"/>
          <w:rtl/>
          <w:lang w:bidi="ar-IQ"/>
        </w:rPr>
      </w:pPr>
      <w:r w:rsidRPr="00296BEB">
        <w:rPr>
          <w:rFonts w:ascii="Simplified Arabic" w:hAnsi="Simplified Arabic" w:cs="Simplified Arabic"/>
          <w:noProof/>
          <w:sz w:val="24"/>
          <w:szCs w:val="24"/>
        </w:rPr>
        <w:drawing>
          <wp:inline distT="0" distB="0" distL="0" distR="0" wp14:anchorId="5513BA09" wp14:editId="70D4C9FA">
            <wp:extent cx="3525715" cy="4910533"/>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9902" cy="4916365"/>
                    </a:xfrm>
                    <a:prstGeom prst="rect">
                      <a:avLst/>
                    </a:prstGeom>
                    <a:noFill/>
                    <a:ln>
                      <a:noFill/>
                    </a:ln>
                  </pic:spPr>
                </pic:pic>
              </a:graphicData>
            </a:graphic>
          </wp:inline>
        </w:drawing>
      </w:r>
    </w:p>
    <w:p w:rsidR="00A33EF0" w:rsidRDefault="00A33EF0" w:rsidP="00001F0B">
      <w:pPr>
        <w:ind w:firstLine="720"/>
        <w:jc w:val="lowKashida"/>
        <w:rPr>
          <w:rFonts w:ascii="Simplified Arabic" w:hAnsi="Simplified Arabic" w:cs="Simplified Arabic"/>
          <w:sz w:val="24"/>
          <w:szCs w:val="24"/>
          <w:rtl/>
          <w:lang w:bidi="ar-IQ"/>
        </w:rPr>
      </w:pPr>
    </w:p>
    <w:p w:rsidR="00A33EF0" w:rsidRDefault="00A33EF0" w:rsidP="00001F0B">
      <w:pPr>
        <w:ind w:firstLine="720"/>
        <w:jc w:val="lowKashida"/>
        <w:rPr>
          <w:rFonts w:ascii="Simplified Arabic" w:hAnsi="Simplified Arabic" w:cs="Simplified Arabic"/>
          <w:sz w:val="24"/>
          <w:szCs w:val="24"/>
          <w:rtl/>
          <w:lang w:bidi="ar-IQ"/>
        </w:rPr>
      </w:pPr>
    </w:p>
    <w:p w:rsidR="00A33EF0" w:rsidRDefault="00A33EF0" w:rsidP="00001F0B">
      <w:pPr>
        <w:ind w:firstLine="720"/>
        <w:jc w:val="lowKashida"/>
        <w:rPr>
          <w:rFonts w:ascii="Simplified Arabic" w:hAnsi="Simplified Arabic" w:cs="Simplified Arabic"/>
          <w:sz w:val="24"/>
          <w:szCs w:val="24"/>
          <w:rtl/>
          <w:lang w:bidi="ar-IQ"/>
        </w:rPr>
      </w:pPr>
    </w:p>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ومن المتوقع أن يبلغ عدد سكان مركزقضاء الميمونة </w:t>
      </w:r>
      <w:r w:rsidRPr="00296BEB">
        <w:rPr>
          <w:rFonts w:ascii="Simplified Arabic" w:hAnsi="Simplified Arabic" w:cs="Simplified Arabic"/>
          <w:b/>
          <w:bCs/>
          <w:sz w:val="24"/>
          <w:szCs w:val="24"/>
          <w:rtl/>
        </w:rPr>
        <w:t>73186</w:t>
      </w:r>
      <w:r w:rsidRPr="00296BEB">
        <w:rPr>
          <w:rFonts w:ascii="Simplified Arabic" w:hAnsi="Simplified Arabic" w:cs="Simplified Arabic"/>
          <w:sz w:val="24"/>
          <w:szCs w:val="24"/>
          <w:rtl/>
          <w:lang w:bidi="ar-IQ"/>
        </w:rPr>
        <w:t xml:space="preserve"> نسمة عام 2017م  كما  من المتوقع أن يبلغ عدد سكان ناحية  السلام</w:t>
      </w:r>
      <w:r w:rsidRPr="00296BEB">
        <w:rPr>
          <w:rFonts w:ascii="Simplified Arabic" w:hAnsi="Simplified Arabic" w:cs="Simplified Arabic"/>
          <w:b/>
          <w:bCs/>
          <w:sz w:val="24"/>
          <w:szCs w:val="24"/>
          <w:rtl/>
        </w:rPr>
        <w:t>49400</w:t>
      </w:r>
      <w:r w:rsidRPr="00296BEB">
        <w:rPr>
          <w:rFonts w:ascii="Simplified Arabic" w:hAnsi="Simplified Arabic" w:cs="Simplified Arabic"/>
          <w:sz w:val="24"/>
          <w:szCs w:val="24"/>
          <w:rtl/>
          <w:lang w:bidi="ar-IQ"/>
        </w:rPr>
        <w:t xml:space="preserve"> نسمة كما موضح في خريطة (5).</w:t>
      </w:r>
    </w:p>
    <w:p w:rsidR="00001F0B" w:rsidRPr="00296BEB" w:rsidRDefault="00001F0B" w:rsidP="00001F0B">
      <w:pPr>
        <w:tabs>
          <w:tab w:val="left" w:pos="3221"/>
        </w:tabs>
        <w:rPr>
          <w:rFonts w:ascii="Simplified Arabic" w:hAnsi="Simplified Arabic" w:cs="Simplified Arabic"/>
          <w:sz w:val="24"/>
          <w:szCs w:val="24"/>
          <w:rtl/>
          <w:lang w:bidi="ar-IQ"/>
        </w:rPr>
      </w:pPr>
      <w:r w:rsidRPr="00296BEB">
        <w:rPr>
          <w:rFonts w:ascii="Simplified Arabic" w:hAnsi="Simplified Arabic" w:cs="Simplified Arabic"/>
          <w:sz w:val="24"/>
          <w:szCs w:val="24"/>
        </w:rPr>
        <w:object w:dxaOrig="6660" w:dyaOrig="9300">
          <v:shape id="_x0000_i1026" type="#_x0000_t75" style="width:283.15pt;height:396pt" o:ole="">
            <v:imagedata r:id="rId14" o:title=""/>
          </v:shape>
          <o:OLEObject Type="Embed" ProgID="CorelDRAW.Graphic.11" ShapeID="_x0000_i1026" DrawAspect="Content" ObjectID="_1503138907" r:id="rId15"/>
        </w:object>
      </w:r>
    </w:p>
    <w:p w:rsidR="00A33EF0" w:rsidRDefault="00A33EF0" w:rsidP="00001F0B">
      <w:pPr>
        <w:pStyle w:val="2"/>
        <w:rPr>
          <w:rFonts w:ascii="Simplified Arabic" w:hAnsi="Simplified Arabic" w:cs="Simplified Arabic"/>
          <w:b w:val="0"/>
          <w:bCs w:val="0"/>
          <w:sz w:val="24"/>
          <w:szCs w:val="24"/>
          <w:rtl/>
          <w:lang w:bidi="ar-IQ"/>
        </w:rPr>
      </w:pPr>
    </w:p>
    <w:p w:rsidR="00001F0B" w:rsidRDefault="00001F0B" w:rsidP="00001F0B">
      <w:pPr>
        <w:pStyle w:val="2"/>
        <w:rPr>
          <w:rFonts w:ascii="Simplified Arabic" w:hAnsi="Simplified Arabic" w:cs="Simplified Arabic"/>
          <w:sz w:val="24"/>
          <w:szCs w:val="24"/>
          <w:rtl/>
        </w:rPr>
      </w:pPr>
      <w:r w:rsidRPr="00296BEB">
        <w:rPr>
          <w:rFonts w:ascii="Simplified Arabic" w:hAnsi="Simplified Arabic" w:cs="Simplified Arabic"/>
          <w:b w:val="0"/>
          <w:bCs w:val="0"/>
          <w:sz w:val="24"/>
          <w:szCs w:val="24"/>
          <w:rtl/>
          <w:lang w:bidi="ar-IQ"/>
        </w:rPr>
        <w:t xml:space="preserve"> </w:t>
      </w:r>
      <w:r w:rsidRPr="00296BEB">
        <w:rPr>
          <w:rFonts w:ascii="Simplified Arabic" w:hAnsi="Simplified Arabic" w:cs="Simplified Arabic"/>
          <w:b w:val="0"/>
          <w:bCs w:val="0"/>
          <w:sz w:val="24"/>
          <w:szCs w:val="24"/>
          <w:rtl/>
        </w:rPr>
        <w:t xml:space="preserve">ثانيا: </w:t>
      </w:r>
      <w:r w:rsidRPr="00296BEB">
        <w:rPr>
          <w:rFonts w:ascii="Simplified Arabic" w:hAnsi="Simplified Arabic" w:cs="Simplified Arabic"/>
          <w:sz w:val="24"/>
          <w:szCs w:val="24"/>
          <w:rtl/>
        </w:rPr>
        <w:t>كثافة السكان:</w:t>
      </w:r>
    </w:p>
    <w:p w:rsidR="00A33EF0" w:rsidRPr="00A33EF0" w:rsidRDefault="00A33EF0" w:rsidP="00A33EF0">
      <w:pPr>
        <w:rPr>
          <w:rtl/>
        </w:rPr>
      </w:pPr>
    </w:p>
    <w:p w:rsidR="00001F0B" w:rsidRPr="00296BEB" w:rsidRDefault="00001F0B" w:rsidP="00001F0B">
      <w:pPr>
        <w:ind w:left="-2" w:firstLine="72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يعبر التوزيع الكثافي للسكان عن طبيعة العلاقة بين أعداد السكان في الوحدات المساحية ومساحاتها فهي من أحسن الوسائل الحسابية لتوضيح العلاقة بين الإنسان والبيئة التي يعيش فيها ومقدار تفاعله معها وقياس درجة تشبع بقعة ما بسكانها وتستخدم في قياس مستوى معيشة السكان , وتكتسب أهمية خاصة لدورها في التخطيط الاقتصادي والاجتماعي وتؤكد التوازن والانسجام بين حجم السكان ومساحة الوحدة الادارية</w:t>
      </w:r>
      <w:r w:rsidRPr="00296BEB">
        <w:rPr>
          <w:rFonts w:ascii="Simplified Arabic" w:hAnsi="Simplified Arabic" w:cs="Simplified Arabic"/>
          <w:sz w:val="24"/>
          <w:szCs w:val="24"/>
          <w:vertAlign w:val="superscript"/>
          <w:rtl/>
          <w:lang w:bidi="ar-IQ"/>
        </w:rPr>
        <w:t>(5)</w:t>
      </w:r>
      <w:r w:rsidRPr="00296BEB">
        <w:rPr>
          <w:rFonts w:ascii="Simplified Arabic" w:hAnsi="Simplified Arabic" w:cs="Simplified Arabic"/>
          <w:sz w:val="24"/>
          <w:szCs w:val="24"/>
          <w:rtl/>
          <w:lang w:bidi="ar-IQ"/>
        </w:rPr>
        <w:t xml:space="preserve"> 0</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 xml:space="preserve">وكلما كانت المنطقة صغيرة ومتجانسة في المظهر الجغرافي </w:t>
      </w:r>
      <w:r>
        <w:rPr>
          <w:rFonts w:ascii="Simplified Arabic" w:hAnsi="Simplified Arabic" w:cs="Simplified Arabic" w:hint="cs"/>
          <w:sz w:val="24"/>
          <w:szCs w:val="24"/>
          <w:rtl/>
        </w:rPr>
        <w:t>ف</w:t>
      </w:r>
      <w:r w:rsidRPr="00296BEB">
        <w:rPr>
          <w:rFonts w:ascii="Simplified Arabic" w:hAnsi="Simplified Arabic" w:cs="Simplified Arabic"/>
          <w:sz w:val="24"/>
          <w:szCs w:val="24"/>
          <w:rtl/>
        </w:rPr>
        <w:t>أعطت الكثافة مفهوم أدق ، ومن أهم أنواع الكثافات ما يأتي :</w:t>
      </w:r>
    </w:p>
    <w:p w:rsidR="00001F0B" w:rsidRPr="00296BEB" w:rsidRDefault="00001F0B" w:rsidP="00001F0B">
      <w:pPr>
        <w:ind w:left="-2"/>
        <w:jc w:val="lowKashida"/>
        <w:rPr>
          <w:rFonts w:ascii="Simplified Arabic" w:hAnsi="Simplified Arabic" w:cs="Simplified Arabic"/>
          <w:b/>
          <w:bCs/>
          <w:sz w:val="24"/>
          <w:szCs w:val="24"/>
          <w:rtl/>
        </w:rPr>
      </w:pPr>
      <w:r w:rsidRPr="00296BEB">
        <w:rPr>
          <w:rFonts w:ascii="Simplified Arabic" w:hAnsi="Simplified Arabic" w:cs="Simplified Arabic"/>
          <w:b/>
          <w:bCs/>
          <w:sz w:val="24"/>
          <w:szCs w:val="24"/>
          <w:rtl/>
        </w:rPr>
        <w:t xml:space="preserve">1-الكثافة العامة </w:t>
      </w:r>
    </w:p>
    <w:p w:rsidR="00001F0B" w:rsidRPr="00296BEB" w:rsidRDefault="00001F0B" w:rsidP="00001F0B">
      <w:pPr>
        <w:ind w:left="-2"/>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إن العلاقة بين الحجم السكاني ومساحة الوحدة التي تقاس الكثافة على أساسها مدلول يكون بين التركيز العالي ( </w:t>
      </w:r>
      <w:r w:rsidRPr="00296BEB">
        <w:rPr>
          <w:rFonts w:ascii="Simplified Arabic" w:hAnsi="Simplified Arabic" w:cs="Simplified Arabic"/>
          <w:sz w:val="24"/>
          <w:szCs w:val="24"/>
        </w:rPr>
        <w:t>Over</w:t>
      </w:r>
      <w:r w:rsidRPr="00296BEB">
        <w:rPr>
          <w:rFonts w:ascii="Simplified Arabic" w:hAnsi="Simplified Arabic" w:cs="Simplified Arabic"/>
          <w:sz w:val="24"/>
          <w:szCs w:val="24"/>
          <w:rtl/>
        </w:rPr>
        <w:t xml:space="preserve"> – </w:t>
      </w:r>
      <w:r w:rsidRPr="00296BEB">
        <w:rPr>
          <w:rFonts w:ascii="Simplified Arabic" w:hAnsi="Simplified Arabic" w:cs="Simplified Arabic"/>
          <w:sz w:val="24"/>
          <w:szCs w:val="24"/>
        </w:rPr>
        <w:t>Populated</w:t>
      </w:r>
      <w:r w:rsidRPr="00296BEB">
        <w:rPr>
          <w:rFonts w:ascii="Simplified Arabic" w:hAnsi="Simplified Arabic" w:cs="Simplified Arabic"/>
          <w:sz w:val="24"/>
          <w:szCs w:val="24"/>
          <w:rtl/>
        </w:rPr>
        <w:t xml:space="preserve"> ) وقلة السكان ( </w:t>
      </w:r>
      <w:r w:rsidRPr="00296BEB">
        <w:rPr>
          <w:rFonts w:ascii="Simplified Arabic" w:hAnsi="Simplified Arabic" w:cs="Simplified Arabic"/>
          <w:sz w:val="24"/>
          <w:szCs w:val="24"/>
        </w:rPr>
        <w:t>Under</w:t>
      </w:r>
      <w:r w:rsidRPr="00296BEB">
        <w:rPr>
          <w:rFonts w:ascii="Simplified Arabic" w:hAnsi="Simplified Arabic" w:cs="Simplified Arabic"/>
          <w:sz w:val="24"/>
          <w:szCs w:val="24"/>
          <w:rtl/>
        </w:rPr>
        <w:t xml:space="preserve"> – </w:t>
      </w:r>
      <w:r w:rsidRPr="00296BEB">
        <w:rPr>
          <w:rFonts w:ascii="Simplified Arabic" w:hAnsi="Simplified Arabic" w:cs="Simplified Arabic"/>
          <w:sz w:val="24"/>
          <w:szCs w:val="24"/>
        </w:rPr>
        <w:t>Populated</w:t>
      </w:r>
      <w:r w:rsidRPr="00296BEB">
        <w:rPr>
          <w:rFonts w:ascii="Simplified Arabic" w:hAnsi="Simplified Arabic" w:cs="Simplified Arabic"/>
          <w:sz w:val="24"/>
          <w:szCs w:val="24"/>
          <w:rtl/>
        </w:rPr>
        <w:t xml:space="preserve"> ) فكلما كبرت المساحة </w:t>
      </w:r>
      <w:r>
        <w:rPr>
          <w:rFonts w:ascii="Simplified Arabic" w:hAnsi="Simplified Arabic" w:cs="Simplified Arabic" w:hint="cs"/>
          <w:sz w:val="24"/>
          <w:szCs w:val="24"/>
          <w:rtl/>
        </w:rPr>
        <w:t>ك</w:t>
      </w:r>
      <w:r w:rsidRPr="00296BEB">
        <w:rPr>
          <w:rFonts w:ascii="Simplified Arabic" w:hAnsi="Simplified Arabic" w:cs="Simplified Arabic"/>
          <w:sz w:val="24"/>
          <w:szCs w:val="24"/>
          <w:rtl/>
        </w:rPr>
        <w:t>ا</w:t>
      </w:r>
      <w:r>
        <w:rPr>
          <w:rFonts w:ascii="Simplified Arabic" w:hAnsi="Simplified Arabic" w:cs="Simplified Arabic" w:hint="cs"/>
          <w:sz w:val="24"/>
          <w:szCs w:val="24"/>
          <w:rtl/>
        </w:rPr>
        <w:t>نت</w:t>
      </w:r>
      <w:r w:rsidRPr="00296BEB">
        <w:rPr>
          <w:rFonts w:ascii="Simplified Arabic" w:hAnsi="Simplified Arabic" w:cs="Simplified Arabic"/>
          <w:sz w:val="24"/>
          <w:szCs w:val="24"/>
          <w:rtl/>
        </w:rPr>
        <w:t xml:space="preserve"> الكثافة العامة قليلة ومتشتته، والعكس  صحيح أيضاً </w:t>
      </w:r>
      <w:r w:rsidRPr="00296BEB">
        <w:rPr>
          <w:rFonts w:ascii="Simplified Arabic" w:hAnsi="Simplified Arabic" w:cs="Simplified Arabic"/>
          <w:sz w:val="24"/>
          <w:szCs w:val="24"/>
          <w:vertAlign w:val="superscript"/>
          <w:rtl/>
          <w:lang w:bidi="ar-IQ"/>
        </w:rPr>
        <w:t>(6)</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 xml:space="preserve"> .</w:t>
      </w:r>
    </w:p>
    <w:p w:rsidR="00A33EF0" w:rsidRDefault="00001F0B" w:rsidP="00001F0B">
      <w:pPr>
        <w:ind w:left="-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       وفي منطقة الدراسة يلاحظ أن الكثافة العامة فيها للمدة ( 1997م-2007م ) متصاعدة فقد بلغت (25) نسمة / كم2 في عام 1997م وهي بذلك </w:t>
      </w:r>
      <w:r w:rsidRPr="00296BEB">
        <w:rPr>
          <w:rFonts w:ascii="Simplified Arabic" w:hAnsi="Simplified Arabic" w:cs="Simplified Arabic"/>
          <w:sz w:val="24"/>
          <w:szCs w:val="24"/>
          <w:rtl/>
          <w:lang w:bidi="ar-IQ"/>
        </w:rPr>
        <w:t xml:space="preserve">منخفضة نسبيا مقارنة مع الكثافة العامة لمحافظة ميسان والتي بلغت </w:t>
      </w:r>
      <w:r w:rsidRPr="00296BEB">
        <w:rPr>
          <w:rFonts w:ascii="Simplified Arabic" w:hAnsi="Simplified Arabic" w:cs="Simplified Arabic"/>
          <w:sz w:val="24"/>
          <w:szCs w:val="24"/>
          <w:rtl/>
        </w:rPr>
        <w:t>(40) نسمة / كم2</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 xml:space="preserve">، ثم تزايدت لتصل في عام 2007م إلى ( 34) نسمة / كم2 بينما بلغت في المحافظة(51) نسمة / كم2، </w:t>
      </w:r>
      <w:r w:rsidRPr="00296BEB">
        <w:rPr>
          <w:rFonts w:ascii="Simplified Arabic" w:hAnsi="Simplified Arabic" w:cs="Simplified Arabic"/>
          <w:sz w:val="24"/>
          <w:szCs w:val="24"/>
          <w:rtl/>
          <w:lang w:bidi="ar-IQ"/>
        </w:rPr>
        <w:t>ومن المتوقع ان تبلغ الكثافة العامة  في منطقة الدراسة</w:t>
      </w:r>
      <w:r w:rsidRPr="00296BEB">
        <w:rPr>
          <w:rFonts w:ascii="Simplified Arabic" w:hAnsi="Simplified Arabic" w:cs="Simplified Arabic"/>
          <w:sz w:val="24"/>
          <w:szCs w:val="24"/>
          <w:rtl/>
        </w:rPr>
        <w:t>(44) نسمة / كم2</w:t>
      </w:r>
      <w:r w:rsidRPr="00296BEB">
        <w:rPr>
          <w:rFonts w:ascii="Simplified Arabic" w:hAnsi="Simplified Arabic" w:cs="Simplified Arabic"/>
          <w:sz w:val="24"/>
          <w:szCs w:val="24"/>
          <w:rtl/>
          <w:lang w:bidi="ar-IQ"/>
        </w:rPr>
        <w:t xml:space="preserve"> وفي محافظة ميسان </w:t>
      </w:r>
      <w:r w:rsidRPr="00296BEB">
        <w:rPr>
          <w:rFonts w:ascii="Simplified Arabic" w:hAnsi="Simplified Arabic" w:cs="Simplified Arabic"/>
          <w:sz w:val="24"/>
          <w:szCs w:val="24"/>
          <w:rtl/>
        </w:rPr>
        <w:t>(66) نسمة / كم2</w:t>
      </w:r>
      <w:r w:rsidRPr="00296BEB">
        <w:rPr>
          <w:rFonts w:ascii="Simplified Arabic" w:hAnsi="Simplified Arabic" w:cs="Simplified Arabic"/>
          <w:sz w:val="24"/>
          <w:szCs w:val="24"/>
          <w:rtl/>
          <w:lang w:bidi="ar-IQ"/>
        </w:rPr>
        <w:t>حسب تقديرات 2017م وكما مبين في جدول (3).</w:t>
      </w:r>
    </w:p>
    <w:p w:rsidR="00001F0B" w:rsidRPr="00296BEB" w:rsidRDefault="00001F0B" w:rsidP="00001F0B">
      <w:pPr>
        <w:ind w:left="-2"/>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وبصورة عامة يرجع سبب انخفاض الكثافة العامة في منطقة الدراسة مقارنة مع المحافظة الى كبر مساحة القضاء أولا واتساع مساحة الأراضي غير الصالحة للسكن والمتمثلة بالاهوار وخاصا في ناحية السلام</w:t>
      </w:r>
      <w:r w:rsidRPr="00296BEB">
        <w:rPr>
          <w:rFonts w:ascii="Simplified Arabic" w:hAnsi="Simplified Arabic" w:cs="Simplified Arabic"/>
          <w:sz w:val="24"/>
          <w:szCs w:val="24"/>
          <w:rtl/>
        </w:rPr>
        <w:t xml:space="preserve"> .                 </w:t>
      </w:r>
    </w:p>
    <w:p w:rsidR="00001F0B" w:rsidRPr="00296BEB" w:rsidRDefault="00001F0B" w:rsidP="00001F0B">
      <w:pPr>
        <w:ind w:left="-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                                      جدول (3)</w:t>
      </w:r>
    </w:p>
    <w:p w:rsidR="00001F0B" w:rsidRPr="00296BEB" w:rsidRDefault="00001F0B" w:rsidP="00001F0B">
      <w:pPr>
        <w:ind w:left="-2"/>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الكثافة السكانية العامة لمحافظة ميسان وقضاء الميمونة وحسب الوحدات الادارية للمدة 1997-2017</w:t>
      </w:r>
    </w:p>
    <w:tbl>
      <w:tblPr>
        <w:bidiVisual/>
        <w:tblW w:w="6507" w:type="dxa"/>
        <w:jc w:val="center"/>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744"/>
        <w:gridCol w:w="848"/>
        <w:gridCol w:w="877"/>
        <w:gridCol w:w="907"/>
        <w:gridCol w:w="877"/>
        <w:gridCol w:w="890"/>
        <w:gridCol w:w="877"/>
      </w:tblGrid>
      <w:tr w:rsidR="00001F0B" w:rsidRPr="00296BEB" w:rsidTr="00001F0B">
        <w:trPr>
          <w:trHeight w:val="479"/>
          <w:jc w:val="center"/>
        </w:trPr>
        <w:tc>
          <w:tcPr>
            <w:tcW w:w="738" w:type="dxa"/>
            <w:vMerge w:val="restart"/>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الوحدات الاداريه</w:t>
            </w:r>
          </w:p>
        </w:tc>
        <w:tc>
          <w:tcPr>
            <w:tcW w:w="708" w:type="dxa"/>
            <w:vMerge w:val="restart"/>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 xml:space="preserve">المساحه كم2 </w:t>
            </w:r>
          </w:p>
        </w:tc>
        <w:tc>
          <w:tcPr>
            <w:tcW w:w="1640" w:type="dxa"/>
            <w:gridSpan w:val="2"/>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1997م</w:t>
            </w:r>
          </w:p>
        </w:tc>
        <w:tc>
          <w:tcPr>
            <w:tcW w:w="1741" w:type="dxa"/>
            <w:gridSpan w:val="2"/>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2007م</w:t>
            </w:r>
          </w:p>
        </w:tc>
        <w:tc>
          <w:tcPr>
            <w:tcW w:w="1680" w:type="dxa"/>
            <w:gridSpan w:val="2"/>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2017م</w:t>
            </w:r>
          </w:p>
        </w:tc>
      </w:tr>
      <w:tr w:rsidR="00001F0B" w:rsidRPr="00296BEB" w:rsidTr="00001F0B">
        <w:trPr>
          <w:trHeight w:val="391"/>
          <w:jc w:val="center"/>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rsidR="00001F0B" w:rsidRPr="00EE5433" w:rsidRDefault="00001F0B" w:rsidP="00001F0B">
            <w:pPr>
              <w:bidi w:val="0"/>
              <w:rPr>
                <w:rFonts w:ascii="Simplified Arabic" w:hAnsi="Simplified Arabic" w:cs="Simplified Arabic"/>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1F0B" w:rsidRPr="00EE5433" w:rsidRDefault="00001F0B" w:rsidP="00001F0B">
            <w:pPr>
              <w:bidi w:val="0"/>
              <w:rPr>
                <w:rFonts w:ascii="Simplified Arabic" w:hAnsi="Simplified Arabic" w:cs="Simplified Arabic"/>
                <w:b/>
                <w:bCs/>
                <w:sz w:val="20"/>
                <w:szCs w:val="20"/>
              </w:rPr>
            </w:pPr>
          </w:p>
        </w:tc>
        <w:tc>
          <w:tcPr>
            <w:tcW w:w="806"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tl/>
              </w:rPr>
            </w:pPr>
            <w:r w:rsidRPr="00EE5433">
              <w:rPr>
                <w:rFonts w:ascii="Simplified Arabic" w:hAnsi="Simplified Arabic" w:cs="Simplified Arabic"/>
                <w:b/>
                <w:bCs/>
                <w:sz w:val="20"/>
                <w:szCs w:val="20"/>
                <w:rtl/>
              </w:rPr>
              <w:t>مجموع</w:t>
            </w:r>
          </w:p>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السكان/ نسمه</w:t>
            </w:r>
          </w:p>
        </w:tc>
        <w:tc>
          <w:tcPr>
            <w:tcW w:w="834"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tl/>
              </w:rPr>
            </w:pPr>
            <w:r w:rsidRPr="00EE5433">
              <w:rPr>
                <w:rFonts w:ascii="Simplified Arabic" w:hAnsi="Simplified Arabic" w:cs="Simplified Arabic"/>
                <w:b/>
                <w:bCs/>
                <w:sz w:val="20"/>
                <w:szCs w:val="20"/>
                <w:rtl/>
              </w:rPr>
              <w:t>الكثافة</w:t>
            </w:r>
          </w:p>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نسمه/كم2</w:t>
            </w:r>
          </w:p>
        </w:tc>
        <w:tc>
          <w:tcPr>
            <w:tcW w:w="907"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tl/>
              </w:rPr>
            </w:pPr>
            <w:r w:rsidRPr="00EE5433">
              <w:rPr>
                <w:rFonts w:ascii="Simplified Arabic" w:hAnsi="Simplified Arabic" w:cs="Simplified Arabic"/>
                <w:b/>
                <w:bCs/>
                <w:sz w:val="20"/>
                <w:szCs w:val="20"/>
                <w:rtl/>
              </w:rPr>
              <w:t>مجموع</w:t>
            </w:r>
          </w:p>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السكان/ نسمه</w:t>
            </w:r>
          </w:p>
        </w:tc>
        <w:tc>
          <w:tcPr>
            <w:tcW w:w="834"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tl/>
              </w:rPr>
            </w:pPr>
            <w:r w:rsidRPr="00EE5433">
              <w:rPr>
                <w:rFonts w:ascii="Simplified Arabic" w:hAnsi="Simplified Arabic" w:cs="Simplified Arabic"/>
                <w:b/>
                <w:bCs/>
                <w:sz w:val="20"/>
                <w:szCs w:val="20"/>
                <w:rtl/>
              </w:rPr>
              <w:t>الكثافة</w:t>
            </w:r>
          </w:p>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نسمه/كم2</w:t>
            </w:r>
          </w:p>
        </w:tc>
        <w:tc>
          <w:tcPr>
            <w:tcW w:w="846"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tl/>
              </w:rPr>
            </w:pPr>
            <w:r w:rsidRPr="00EE5433">
              <w:rPr>
                <w:rFonts w:ascii="Simplified Arabic" w:hAnsi="Simplified Arabic" w:cs="Simplified Arabic"/>
                <w:b/>
                <w:bCs/>
                <w:sz w:val="20"/>
                <w:szCs w:val="20"/>
                <w:rtl/>
              </w:rPr>
              <w:t>مجموع</w:t>
            </w:r>
          </w:p>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السكان/ نسمه</w:t>
            </w:r>
          </w:p>
        </w:tc>
        <w:tc>
          <w:tcPr>
            <w:tcW w:w="834"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tl/>
              </w:rPr>
            </w:pPr>
            <w:r w:rsidRPr="00EE5433">
              <w:rPr>
                <w:rFonts w:ascii="Simplified Arabic" w:hAnsi="Simplified Arabic" w:cs="Simplified Arabic"/>
                <w:b/>
                <w:bCs/>
                <w:sz w:val="20"/>
                <w:szCs w:val="20"/>
                <w:rtl/>
              </w:rPr>
              <w:t>الكثافة</w:t>
            </w:r>
          </w:p>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نسمه/كم2</w:t>
            </w:r>
          </w:p>
        </w:tc>
      </w:tr>
      <w:tr w:rsidR="00001F0B" w:rsidRPr="00296BEB" w:rsidTr="00001F0B">
        <w:trPr>
          <w:trHeight w:val="487"/>
          <w:jc w:val="center"/>
        </w:trPr>
        <w:tc>
          <w:tcPr>
            <w:tcW w:w="73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قضاء الميمونة</w:t>
            </w:r>
          </w:p>
        </w:tc>
        <w:tc>
          <w:tcPr>
            <w:tcW w:w="70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1463</w:t>
            </w:r>
          </w:p>
        </w:tc>
        <w:tc>
          <w:tcPr>
            <w:tcW w:w="80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41761</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29</w:t>
            </w:r>
          </w:p>
        </w:tc>
        <w:tc>
          <w:tcPr>
            <w:tcW w:w="907"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55284</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38</w:t>
            </w:r>
          </w:p>
        </w:tc>
        <w:tc>
          <w:tcPr>
            <w:tcW w:w="84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73186</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50</w:t>
            </w:r>
          </w:p>
        </w:tc>
      </w:tr>
      <w:tr w:rsidR="00001F0B" w:rsidRPr="00296BEB" w:rsidTr="00001F0B">
        <w:trPr>
          <w:trHeight w:val="347"/>
          <w:jc w:val="center"/>
        </w:trPr>
        <w:tc>
          <w:tcPr>
            <w:tcW w:w="73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lang w:bidi="ar-IQ"/>
              </w:rPr>
            </w:pPr>
            <w:r w:rsidRPr="00EE5433">
              <w:rPr>
                <w:rFonts w:ascii="Simplified Arabic" w:hAnsi="Simplified Arabic" w:cs="Simplified Arabic"/>
                <w:b/>
                <w:bCs/>
                <w:sz w:val="20"/>
                <w:szCs w:val="20"/>
                <w:rtl/>
              </w:rPr>
              <w:t>ناحية</w:t>
            </w:r>
            <w:r w:rsidRPr="00EE5433">
              <w:rPr>
                <w:rFonts w:ascii="Simplified Arabic" w:hAnsi="Simplified Arabic" w:cs="Simplified Arabic"/>
                <w:b/>
                <w:bCs/>
                <w:sz w:val="20"/>
                <w:szCs w:val="20"/>
                <w:rtl/>
                <w:lang w:bidi="ar-IQ"/>
              </w:rPr>
              <w:t xml:space="preserve"> السلام</w:t>
            </w:r>
          </w:p>
        </w:tc>
        <w:tc>
          <w:tcPr>
            <w:tcW w:w="70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1302</w:t>
            </w:r>
          </w:p>
        </w:tc>
        <w:tc>
          <w:tcPr>
            <w:tcW w:w="80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28672</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22</w:t>
            </w:r>
          </w:p>
        </w:tc>
        <w:tc>
          <w:tcPr>
            <w:tcW w:w="907"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37635</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29</w:t>
            </w:r>
          </w:p>
        </w:tc>
        <w:tc>
          <w:tcPr>
            <w:tcW w:w="84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49400</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38</w:t>
            </w:r>
          </w:p>
        </w:tc>
      </w:tr>
      <w:tr w:rsidR="00001F0B" w:rsidRPr="00296BEB" w:rsidTr="00001F0B">
        <w:trPr>
          <w:trHeight w:val="347"/>
          <w:jc w:val="center"/>
        </w:trPr>
        <w:tc>
          <w:tcPr>
            <w:tcW w:w="73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lang w:bidi="ar-IQ"/>
              </w:rPr>
            </w:pPr>
            <w:r w:rsidRPr="00EE5433">
              <w:rPr>
                <w:rFonts w:ascii="Simplified Arabic" w:hAnsi="Simplified Arabic" w:cs="Simplified Arabic"/>
                <w:b/>
                <w:bCs/>
                <w:sz w:val="20"/>
                <w:szCs w:val="20"/>
                <w:rtl/>
              </w:rPr>
              <w:t xml:space="preserve">مجموع </w:t>
            </w:r>
            <w:r w:rsidRPr="00EE5433">
              <w:rPr>
                <w:rFonts w:ascii="Simplified Arabic" w:hAnsi="Simplified Arabic" w:cs="Simplified Arabic"/>
                <w:b/>
                <w:bCs/>
                <w:sz w:val="20"/>
                <w:szCs w:val="20"/>
                <w:rtl/>
                <w:lang w:bidi="ar-IQ"/>
              </w:rPr>
              <w:t>القضاء</w:t>
            </w:r>
          </w:p>
        </w:tc>
        <w:tc>
          <w:tcPr>
            <w:tcW w:w="70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2765</w:t>
            </w:r>
          </w:p>
        </w:tc>
        <w:tc>
          <w:tcPr>
            <w:tcW w:w="80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70433</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25</w:t>
            </w:r>
          </w:p>
        </w:tc>
        <w:tc>
          <w:tcPr>
            <w:tcW w:w="907"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92919</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34</w:t>
            </w:r>
          </w:p>
        </w:tc>
        <w:tc>
          <w:tcPr>
            <w:tcW w:w="84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122584</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44</w:t>
            </w:r>
          </w:p>
        </w:tc>
      </w:tr>
      <w:tr w:rsidR="00001F0B" w:rsidRPr="00296BEB" w:rsidTr="00001F0B">
        <w:trPr>
          <w:trHeight w:val="347"/>
          <w:jc w:val="center"/>
        </w:trPr>
        <w:tc>
          <w:tcPr>
            <w:tcW w:w="738" w:type="dxa"/>
            <w:tcBorders>
              <w:top w:val="single" w:sz="4" w:space="0" w:color="000000"/>
              <w:left w:val="single" w:sz="4" w:space="0" w:color="000000"/>
              <w:bottom w:val="single" w:sz="4" w:space="0" w:color="000000"/>
              <w:right w:val="single" w:sz="4" w:space="0" w:color="000000"/>
            </w:tcBorders>
            <w:noWrap/>
            <w:hideMark/>
          </w:tcPr>
          <w:p w:rsidR="00001F0B" w:rsidRPr="00EE5433" w:rsidRDefault="00001F0B" w:rsidP="00001F0B">
            <w:pPr>
              <w:ind w:left="-2"/>
              <w:jc w:val="center"/>
              <w:rPr>
                <w:rFonts w:ascii="Simplified Arabic" w:hAnsi="Simplified Arabic" w:cs="Simplified Arabic"/>
                <w:b/>
                <w:bCs/>
                <w:sz w:val="20"/>
                <w:szCs w:val="20"/>
                <w:lang w:bidi="ar-IQ"/>
              </w:rPr>
            </w:pPr>
            <w:r w:rsidRPr="00EE5433">
              <w:rPr>
                <w:rFonts w:ascii="Simplified Arabic" w:hAnsi="Simplified Arabic" w:cs="Simplified Arabic"/>
                <w:b/>
                <w:bCs/>
                <w:sz w:val="20"/>
                <w:szCs w:val="20"/>
                <w:rtl/>
                <w:lang w:bidi="ar-IQ"/>
              </w:rPr>
              <w:t>محافظة ميسان</w:t>
            </w:r>
          </w:p>
        </w:tc>
        <w:tc>
          <w:tcPr>
            <w:tcW w:w="708"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16072</w:t>
            </w:r>
          </w:p>
        </w:tc>
        <w:tc>
          <w:tcPr>
            <w:tcW w:w="80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637126</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40</w:t>
            </w:r>
          </w:p>
        </w:tc>
        <w:tc>
          <w:tcPr>
            <w:tcW w:w="907"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824147</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jc w:val="center"/>
              <w:rPr>
                <w:rFonts w:ascii="Simplified Arabic" w:hAnsi="Simplified Arabic" w:cs="Simplified Arabic"/>
                <w:sz w:val="20"/>
                <w:szCs w:val="20"/>
              </w:rPr>
            </w:pPr>
            <w:r w:rsidRPr="00EE5433">
              <w:rPr>
                <w:rFonts w:ascii="Simplified Arabic" w:hAnsi="Simplified Arabic" w:cs="Simplified Arabic"/>
                <w:sz w:val="20"/>
                <w:szCs w:val="20"/>
                <w:rtl/>
              </w:rPr>
              <w:t>51</w:t>
            </w:r>
          </w:p>
        </w:tc>
        <w:tc>
          <w:tcPr>
            <w:tcW w:w="846"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tl/>
              </w:rPr>
              <w:t>122584</w:t>
            </w:r>
          </w:p>
        </w:tc>
        <w:tc>
          <w:tcPr>
            <w:tcW w:w="834" w:type="dxa"/>
            <w:tcBorders>
              <w:top w:val="single" w:sz="4" w:space="0" w:color="000000"/>
              <w:left w:val="single" w:sz="4" w:space="0" w:color="000000"/>
              <w:bottom w:val="single" w:sz="4" w:space="0" w:color="000000"/>
              <w:right w:val="single" w:sz="4" w:space="0" w:color="000000"/>
            </w:tcBorders>
            <w:noWrap/>
            <w:vAlign w:val="bottom"/>
            <w:hideMark/>
          </w:tcPr>
          <w:p w:rsidR="00001F0B" w:rsidRPr="00EE5433" w:rsidRDefault="00001F0B" w:rsidP="00001F0B">
            <w:pPr>
              <w:bidi w:val="0"/>
              <w:jc w:val="center"/>
              <w:rPr>
                <w:rFonts w:ascii="Simplified Arabic" w:hAnsi="Simplified Arabic" w:cs="Simplified Arabic"/>
                <w:b/>
                <w:bCs/>
                <w:sz w:val="20"/>
                <w:szCs w:val="20"/>
              </w:rPr>
            </w:pPr>
            <w:r w:rsidRPr="00EE5433">
              <w:rPr>
                <w:rFonts w:ascii="Simplified Arabic" w:hAnsi="Simplified Arabic" w:cs="Simplified Arabic"/>
                <w:b/>
                <w:bCs/>
                <w:sz w:val="20"/>
                <w:szCs w:val="20"/>
              </w:rPr>
              <w:t>66</w:t>
            </w:r>
          </w:p>
        </w:tc>
      </w:tr>
    </w:tbl>
    <w:p w:rsidR="00001F0B" w:rsidRPr="00296BEB" w:rsidRDefault="00001F0B" w:rsidP="00001F0B">
      <w:pPr>
        <w:ind w:left="-2" w:firstLine="72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المصدر: الباحثة بالاعتماد على ملحق (1)  </w:t>
      </w:r>
    </w:p>
    <w:p w:rsidR="00001F0B" w:rsidRPr="00296BEB" w:rsidRDefault="00001F0B" w:rsidP="00001F0B">
      <w:pPr>
        <w:ind w:left="-2"/>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rPr>
        <w:t>شكل (1)</w:t>
      </w:r>
    </w:p>
    <w:p w:rsidR="00001F0B" w:rsidRPr="00296BEB" w:rsidRDefault="00001F0B" w:rsidP="00001F0B">
      <w:pPr>
        <w:ind w:left="-2" w:firstLine="72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الكثافة العامة لمركز قضاء الميمونة وناحية السلام للمدة 1997م-2017م</w:t>
      </w:r>
    </w:p>
    <w:p w:rsidR="00001F0B" w:rsidRPr="00296BEB" w:rsidRDefault="00001F0B" w:rsidP="00001F0B">
      <w:pPr>
        <w:ind w:left="-2" w:firstLine="145"/>
        <w:jc w:val="center"/>
        <w:rPr>
          <w:rFonts w:ascii="Simplified Arabic" w:hAnsi="Simplified Arabic" w:cs="Simplified Arabic"/>
          <w:sz w:val="24"/>
          <w:szCs w:val="24"/>
          <w:rtl/>
          <w:lang w:bidi="ar-IQ"/>
        </w:rPr>
      </w:pPr>
      <w:r w:rsidRPr="00296BEB">
        <w:rPr>
          <w:rFonts w:ascii="Simplified Arabic" w:hAnsi="Simplified Arabic" w:cs="Simplified Arabic"/>
          <w:noProof/>
          <w:sz w:val="24"/>
          <w:szCs w:val="24"/>
        </w:rPr>
        <w:drawing>
          <wp:inline distT="0" distB="0" distL="0" distR="0" wp14:anchorId="7459667F" wp14:editId="24BE1F08">
            <wp:extent cx="3660435" cy="22053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0435" cy="2205355"/>
                    </a:xfrm>
                    <a:prstGeom prst="rect">
                      <a:avLst/>
                    </a:prstGeom>
                    <a:noFill/>
                    <a:ln>
                      <a:noFill/>
                    </a:ln>
                  </pic:spPr>
                </pic:pic>
              </a:graphicData>
            </a:graphic>
          </wp:inline>
        </w:drawing>
      </w:r>
    </w:p>
    <w:p w:rsidR="00001F0B" w:rsidRPr="00296BEB" w:rsidRDefault="00001F0B" w:rsidP="00001F0B">
      <w:pPr>
        <w:ind w:left="-2" w:firstLine="72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المصدر :الباحثة بالاعتماد على جدول(5)</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     ا</w:t>
      </w:r>
      <w:r w:rsidRPr="00296BEB">
        <w:rPr>
          <w:rFonts w:ascii="Simplified Arabic" w:hAnsi="Simplified Arabic" w:cs="Simplified Arabic"/>
          <w:sz w:val="24"/>
          <w:szCs w:val="24"/>
          <w:rtl/>
        </w:rPr>
        <w:t xml:space="preserve">ما التوزيع المكاني للكثافة العامة على مستوى الوحدات الإدارية فقد تباينت أيضاً للمدة (1997م-2007م) إذ نجد أن </w:t>
      </w:r>
      <w:r w:rsidRPr="00296BEB">
        <w:rPr>
          <w:rFonts w:ascii="Simplified Arabic" w:hAnsi="Simplified Arabic" w:cs="Simplified Arabic"/>
          <w:sz w:val="24"/>
          <w:szCs w:val="24"/>
          <w:rtl/>
          <w:lang w:bidi="ar-IQ"/>
        </w:rPr>
        <w:t xml:space="preserve">مركز القضاء </w:t>
      </w:r>
      <w:r w:rsidRPr="00296BEB">
        <w:rPr>
          <w:rFonts w:ascii="Simplified Arabic" w:hAnsi="Simplified Arabic" w:cs="Simplified Arabic"/>
          <w:sz w:val="24"/>
          <w:szCs w:val="24"/>
          <w:rtl/>
        </w:rPr>
        <w:t xml:space="preserve">ارتفعت فيه نسبة الكثافة العامة في حين ويعود هذا الأرتفاع في الكثافة العامة إلى تزايد أعداد السكان نتيجة ارتفاع معدلات الولادات وتحسن الأوضاع المعيشية لسكان منطقة الدراسة . فهي كثافة عامة أو حسابية ، وتتباين الكثافة العامة للسكان بين مركز القضاء وناحية السلام  خلال المدة 1997م-2007م ، وذلك نتيجة لتباين عدد السكان والمساحة , فقد بلغ الفرق في عام 1997م ( 13089 ) نسمة وفي عام 2007م بلغ الفرق في عدد السكان ( 17649 ) نسمة فكانت الكثافة في مركز قضاء الميمونة في المدة أعلاه على التوالي (29) نسمة /كم2 و (38) </w:t>
      </w:r>
      <w:r w:rsidRPr="00296BEB">
        <w:rPr>
          <w:rFonts w:ascii="Simplified Arabic" w:hAnsi="Simplified Arabic" w:cs="Simplified Arabic"/>
          <w:sz w:val="24"/>
          <w:szCs w:val="24"/>
          <w:rtl/>
        </w:rPr>
        <w:br/>
        <w:t xml:space="preserve">نسمة /كم2 وفي ناحية السلام بلغت على التوالي (22) نسمة /كم2 و (29) نسمة /كم2 أما الفرق في المساحة فهو (161) كم2 </w:t>
      </w:r>
      <w:r w:rsidRPr="00296BEB">
        <w:rPr>
          <w:rFonts w:ascii="Simplified Arabic" w:hAnsi="Simplified Arabic" w:cs="Simplified Arabic"/>
          <w:sz w:val="24"/>
          <w:szCs w:val="24"/>
          <w:rtl/>
          <w:lang w:bidi="ar-IQ"/>
        </w:rPr>
        <w:t xml:space="preserve">لصالح </w:t>
      </w:r>
      <w:r w:rsidRPr="00296BEB">
        <w:rPr>
          <w:rFonts w:ascii="Simplified Arabic" w:hAnsi="Simplified Arabic" w:cs="Simplified Arabic"/>
          <w:sz w:val="24"/>
          <w:szCs w:val="24"/>
          <w:rtl/>
        </w:rPr>
        <w:t xml:space="preserve">مركز قضاء الميمونة وهو سبب مضاف إلى أسباب تباين الكثافة العامة للسكان . رغم ذلك فأن سكان مركز قضاء الميمونة أكثر من سكان ناحية السلام وقد تجاوز الفرق في السكان الفرق في المساحة بين المنطقتين . </w:t>
      </w:r>
    </w:p>
    <w:p w:rsidR="00001F0B" w:rsidRPr="00296BEB" w:rsidRDefault="00001F0B" w:rsidP="00001F0B">
      <w:pPr>
        <w:pStyle w:val="2"/>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     ثالثا : التوزيع البيئي للسكان</w:t>
      </w:r>
    </w:p>
    <w:p w:rsidR="00001F0B" w:rsidRPr="00296BEB" w:rsidRDefault="00001F0B" w:rsidP="002E420E">
      <w:pPr>
        <w:ind w:left="-2" w:firstLine="72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ويقصد به توزيع السكان على أساس الحضر والريف، وقد تعددت الأسس والمعايير المعتمدة في تصنيف المناطق وسكانها إلى حضر وريف، واختلفت بين الدول في العالم، فمن الدول ما استخدمت حجم السكان أساساً في تمييز مناطقها الحضرية عن الريفية، ومنها ما اعتمدت مقياس الكثافة السكانية، في حين استخدمت دول أخرى المعيار الإداري، واتخذت بعضها معيار القيم النسبية، بينما اعتمدت دول أخرى المعيار الوظيفي (الاقتصادي) في هذا المجال</w:t>
      </w:r>
      <w:r w:rsidRPr="00296BEB">
        <w:rPr>
          <w:rFonts w:ascii="Simplified Arabic" w:hAnsi="Simplified Arabic" w:cs="Simplified Arabic"/>
          <w:sz w:val="24"/>
          <w:szCs w:val="24"/>
          <w:rtl/>
          <w:lang w:bidi="ar-IQ"/>
        </w:rPr>
        <w:t xml:space="preserve"> (7)</w:t>
      </w:r>
      <w:r w:rsidRPr="00296BEB">
        <w:rPr>
          <w:rFonts w:ascii="Simplified Arabic" w:hAnsi="Simplified Arabic" w:cs="Simplified Arabic"/>
          <w:sz w:val="24"/>
          <w:szCs w:val="24"/>
          <w:rtl/>
        </w:rPr>
        <w:t>. وفي دراستنا هذه اعتمدنا الأساس الأخير لتحديد المناطق الحضرية .يطلق على نسبة السكان الحضر من جملة سكان الدولة عبارة درجة التحضر ، وعملية التحضر ليست مجرد عملية تركز سكاني في مساحة معينة ، فهي أشد تعقيداً وأكثر شمولاً وأعمق مدلولاً ، وهو ليس مجرد عملية مستمرة ملازمة للتصنيع والاستقرار في المراكز الحضرية فحسب وإنما ملازمة لسلسلة متكاملة من العوامل التي تشكل الأساس لعملية النمو الاقتصادي والاجتماعي</w:t>
      </w:r>
      <w:r w:rsidRPr="00296BEB">
        <w:rPr>
          <w:rFonts w:ascii="Simplified Arabic" w:hAnsi="Simplified Arabic" w:cs="Simplified Arabic"/>
          <w:sz w:val="24"/>
          <w:szCs w:val="24"/>
          <w:vertAlign w:val="superscript"/>
          <w:rtl/>
        </w:rPr>
        <w:t>(8)</w:t>
      </w:r>
      <w:r w:rsidRPr="00296BEB">
        <w:rPr>
          <w:rFonts w:ascii="Simplified Arabic" w:hAnsi="Simplified Arabic" w:cs="Simplified Arabic"/>
          <w:sz w:val="24"/>
          <w:szCs w:val="24"/>
          <w:rtl/>
        </w:rPr>
        <w:t>.</w:t>
      </w:r>
    </w:p>
    <w:p w:rsidR="00001F0B" w:rsidRPr="00296BEB" w:rsidRDefault="00001F0B" w:rsidP="00001F0B">
      <w:pPr>
        <w:pStyle w:val="af4"/>
        <w:ind w:firstLine="84"/>
        <w:jc w:val="both"/>
        <w:rPr>
          <w:rFonts w:ascii="Simplified Arabic" w:hAnsi="Simplified Arabic"/>
          <w:sz w:val="24"/>
          <w:szCs w:val="24"/>
          <w:rtl/>
        </w:rPr>
      </w:pPr>
      <w:r w:rsidRPr="00296BEB">
        <w:rPr>
          <w:rFonts w:ascii="Simplified Arabic" w:hAnsi="Simplified Arabic"/>
          <w:sz w:val="24"/>
          <w:szCs w:val="24"/>
          <w:rtl/>
        </w:rPr>
        <w:t xml:space="preserve">     يشير الجدول (4) إلى ان نسبة السكان الحضر في قضاء الميمونة لعام 1997مبلغت (31.1%) من إجمالي سكانها، وهي أقل من نسبة السكان الحضر في المحافظة البالغة (66.1%) من إجمالي سكانه للعام ذاته. وفي عام 2007م انخفضت النسبة الحضرية في القضاء إلى (29.9%)، على ان من بين اهم الحقائق التي تفسر هذا الانخفاض في نسبة السكا</w:t>
      </w:r>
      <w:r w:rsidRPr="00296BEB">
        <w:rPr>
          <w:rFonts w:ascii="Simplified Arabic" w:hAnsi="Simplified Arabic"/>
          <w:sz w:val="24"/>
          <w:szCs w:val="24"/>
          <w:rtl/>
          <w:lang w:bidi="ar-IQ"/>
        </w:rPr>
        <w:t xml:space="preserve">ن </w:t>
      </w:r>
      <w:r w:rsidRPr="00296BEB">
        <w:rPr>
          <w:rFonts w:ascii="Simplified Arabic" w:hAnsi="Simplified Arabic"/>
          <w:sz w:val="24"/>
          <w:szCs w:val="24"/>
          <w:rtl/>
        </w:rPr>
        <w:t xml:space="preserve">الحضر تشير إلى الزيادة الطبيعية لسكان المناطق الريفية اذ تفوق معدل نمو سكانها قياساً بالمناطق الحضرية، فقد بلغ معدل النمو السنوي للسكان الحضر في القضاء للمدة 1997م-2007م نحو (2.4%)، بينما </w:t>
      </w:r>
      <w:r w:rsidRPr="00296BEB">
        <w:rPr>
          <w:rFonts w:ascii="Simplified Arabic" w:hAnsi="Simplified Arabic"/>
          <w:sz w:val="24"/>
          <w:szCs w:val="24"/>
          <w:rtl/>
          <w:lang w:bidi="ar-IQ"/>
        </w:rPr>
        <w:t>ارتفع</w:t>
      </w:r>
      <w:r w:rsidRPr="00296BEB">
        <w:rPr>
          <w:rFonts w:ascii="Simplified Arabic" w:hAnsi="Simplified Arabic"/>
          <w:sz w:val="24"/>
          <w:szCs w:val="24"/>
          <w:rtl/>
        </w:rPr>
        <w:t xml:space="preserve"> إلى (3.0%) لسكان الريف للمدة ذاتها</w:t>
      </w:r>
      <w:r w:rsidRPr="00296BEB">
        <w:rPr>
          <w:rFonts w:ascii="Simplified Arabic" w:hAnsi="Simplified Arabic"/>
          <w:sz w:val="24"/>
          <w:szCs w:val="24"/>
          <w:vertAlign w:val="superscript"/>
          <w:rtl/>
        </w:rPr>
        <w:t>(9)</w:t>
      </w:r>
      <w:r w:rsidRPr="00296BEB">
        <w:rPr>
          <w:rFonts w:ascii="Simplified Arabic" w:hAnsi="Simplified Arabic"/>
          <w:sz w:val="24"/>
          <w:szCs w:val="24"/>
          <w:rtl/>
        </w:rPr>
        <w:t>.</w:t>
      </w:r>
      <w:r w:rsidRPr="00296BEB">
        <w:rPr>
          <w:rFonts w:ascii="Simplified Arabic" w:hAnsi="Simplified Arabic"/>
          <w:sz w:val="24"/>
          <w:szCs w:val="24"/>
          <w:rtl/>
          <w:lang w:bidi="ar-IQ"/>
        </w:rPr>
        <w:t xml:space="preserve">إضافة </w:t>
      </w:r>
      <w:r w:rsidRPr="00296BEB">
        <w:rPr>
          <w:rFonts w:ascii="Simplified Arabic" w:hAnsi="Simplified Arabic"/>
          <w:sz w:val="24"/>
          <w:szCs w:val="24"/>
          <w:rtl/>
        </w:rPr>
        <w:t xml:space="preserve">لعامل الهجرة الداخلية المستمرة من الحضر الى ريف القضاء للعمل في النشاط الزراعي في ظل الظروف المعيشية الصعبة التي تمخضت عن الحصار الاقتصادي .     </w:t>
      </w:r>
    </w:p>
    <w:p w:rsidR="00001F0B" w:rsidRPr="00296BEB" w:rsidRDefault="00001F0B" w:rsidP="00001F0B">
      <w:pPr>
        <w:pStyle w:val="af4"/>
        <w:ind w:firstLine="84"/>
        <w:jc w:val="both"/>
        <w:rPr>
          <w:rFonts w:ascii="Simplified Arabic" w:hAnsi="Simplified Arabic"/>
          <w:sz w:val="24"/>
          <w:szCs w:val="24"/>
          <w:rtl/>
        </w:rPr>
      </w:pPr>
      <w:r w:rsidRPr="00296BEB">
        <w:rPr>
          <w:rFonts w:ascii="Simplified Arabic" w:hAnsi="Simplified Arabic"/>
          <w:sz w:val="24"/>
          <w:szCs w:val="24"/>
          <w:rtl/>
        </w:rPr>
        <w:t xml:space="preserve">                                    جدول (4)</w:t>
      </w:r>
    </w:p>
    <w:p w:rsidR="00001F0B" w:rsidRPr="00296BEB" w:rsidRDefault="00001F0B" w:rsidP="00001F0B">
      <w:pPr>
        <w:pStyle w:val="af4"/>
        <w:ind w:firstLine="84"/>
        <w:jc w:val="center"/>
        <w:rPr>
          <w:rFonts w:ascii="Simplified Arabic" w:hAnsi="Simplified Arabic"/>
          <w:sz w:val="24"/>
          <w:szCs w:val="24"/>
          <w:rtl/>
        </w:rPr>
      </w:pPr>
      <w:r w:rsidRPr="00296BEB">
        <w:rPr>
          <w:rFonts w:ascii="Simplified Arabic" w:hAnsi="Simplified Arabic"/>
          <w:sz w:val="24"/>
          <w:szCs w:val="24"/>
          <w:rtl/>
        </w:rPr>
        <w:t>التوزيع النسبي للسكان الحضر والريف في محافظة ميسان والقطر للمدة 1997م-2017م</w:t>
      </w:r>
    </w:p>
    <w:tbl>
      <w:tblPr>
        <w:bidiVisual/>
        <w:tblW w:w="65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936"/>
        <w:gridCol w:w="936"/>
        <w:gridCol w:w="936"/>
        <w:gridCol w:w="936"/>
        <w:gridCol w:w="936"/>
        <w:gridCol w:w="936"/>
      </w:tblGrid>
      <w:tr w:rsidR="00001F0B" w:rsidRPr="00296BEB" w:rsidTr="00001F0B">
        <w:trPr>
          <w:cantSplit/>
          <w:trHeight w:val="312"/>
        </w:trPr>
        <w:tc>
          <w:tcPr>
            <w:tcW w:w="936" w:type="dxa"/>
            <w:vMerge w:val="restart"/>
            <w:tcBorders>
              <w:top w:val="single" w:sz="12" w:space="0" w:color="auto"/>
              <w:left w:val="single" w:sz="12" w:space="0" w:color="auto"/>
              <w:bottom w:val="single" w:sz="12" w:space="0" w:color="auto"/>
              <w:right w:val="single" w:sz="12" w:space="0" w:color="auto"/>
              <w:tr2bl w:val="single" w:sz="4" w:space="0" w:color="auto"/>
            </w:tcBorders>
            <w:hideMark/>
          </w:tcPr>
          <w:p w:rsidR="00001F0B" w:rsidRPr="00296BEB" w:rsidRDefault="00001F0B" w:rsidP="00001F0B">
            <w:pPr>
              <w:pStyle w:val="af4"/>
              <w:jc w:val="right"/>
              <w:rPr>
                <w:rFonts w:ascii="Simplified Arabic" w:hAnsi="Simplified Arabic"/>
                <w:sz w:val="24"/>
                <w:szCs w:val="24"/>
                <w:rtl/>
              </w:rPr>
            </w:pPr>
            <w:r w:rsidRPr="00296BEB">
              <w:rPr>
                <w:rFonts w:ascii="Simplified Arabic" w:hAnsi="Simplified Arabic"/>
                <w:sz w:val="24"/>
                <w:szCs w:val="24"/>
                <w:rtl/>
              </w:rPr>
              <w:t>التعداد</w:t>
            </w:r>
          </w:p>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المنطقة</w:t>
            </w:r>
          </w:p>
        </w:tc>
        <w:tc>
          <w:tcPr>
            <w:tcW w:w="1872" w:type="dxa"/>
            <w:gridSpan w:val="2"/>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jc w:val="center"/>
              <w:rPr>
                <w:rFonts w:ascii="Simplified Arabic" w:hAnsi="Simplified Arabic"/>
                <w:sz w:val="24"/>
                <w:szCs w:val="24"/>
              </w:rPr>
            </w:pPr>
            <w:r w:rsidRPr="00296BEB">
              <w:rPr>
                <w:rFonts w:ascii="Simplified Arabic" w:hAnsi="Simplified Arabic"/>
                <w:sz w:val="24"/>
                <w:szCs w:val="24"/>
                <w:rtl/>
              </w:rPr>
              <w:t>1997م</w:t>
            </w:r>
          </w:p>
        </w:tc>
        <w:tc>
          <w:tcPr>
            <w:tcW w:w="1872" w:type="dxa"/>
            <w:gridSpan w:val="2"/>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jc w:val="center"/>
              <w:rPr>
                <w:rFonts w:ascii="Simplified Arabic" w:hAnsi="Simplified Arabic"/>
                <w:sz w:val="24"/>
                <w:szCs w:val="24"/>
              </w:rPr>
            </w:pPr>
            <w:r w:rsidRPr="00296BEB">
              <w:rPr>
                <w:rFonts w:ascii="Simplified Arabic" w:hAnsi="Simplified Arabic"/>
                <w:sz w:val="24"/>
                <w:szCs w:val="24"/>
                <w:rtl/>
              </w:rPr>
              <w:t>2007م</w:t>
            </w:r>
          </w:p>
        </w:tc>
        <w:tc>
          <w:tcPr>
            <w:tcW w:w="1872" w:type="dxa"/>
            <w:gridSpan w:val="2"/>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jc w:val="center"/>
              <w:rPr>
                <w:rFonts w:ascii="Simplified Arabic" w:hAnsi="Simplified Arabic"/>
                <w:sz w:val="24"/>
                <w:szCs w:val="24"/>
              </w:rPr>
            </w:pPr>
            <w:r w:rsidRPr="00296BEB">
              <w:rPr>
                <w:rFonts w:ascii="Simplified Arabic" w:hAnsi="Simplified Arabic"/>
                <w:sz w:val="24"/>
                <w:szCs w:val="24"/>
                <w:rtl/>
              </w:rPr>
              <w:t>2017م</w:t>
            </w:r>
          </w:p>
        </w:tc>
      </w:tr>
      <w:tr w:rsidR="00001F0B" w:rsidRPr="00296BEB" w:rsidTr="00001F0B">
        <w:trPr>
          <w:cantSplit/>
          <w:trHeight w:val="370"/>
        </w:trPr>
        <w:tc>
          <w:tcPr>
            <w:tcW w:w="936" w:type="dxa"/>
            <w:vMerge/>
            <w:tcBorders>
              <w:top w:val="single" w:sz="12" w:space="0" w:color="auto"/>
              <w:left w:val="single" w:sz="12" w:space="0" w:color="auto"/>
              <w:bottom w:val="single" w:sz="12" w:space="0" w:color="auto"/>
              <w:right w:val="single" w:sz="12" w:space="0" w:color="auto"/>
            </w:tcBorders>
            <w:vAlign w:val="center"/>
            <w:hideMark/>
          </w:tcPr>
          <w:p w:rsidR="00001F0B" w:rsidRPr="00296BEB" w:rsidRDefault="00001F0B" w:rsidP="00001F0B">
            <w:pPr>
              <w:bidi w:val="0"/>
              <w:rPr>
                <w:rFonts w:ascii="Simplified Arabic" w:hAnsi="Simplified Arabic" w:cs="Simplified Arabic"/>
                <w:sz w:val="24"/>
                <w:szCs w:val="24"/>
              </w:rPr>
            </w:pPr>
          </w:p>
        </w:tc>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الحضر%</w:t>
            </w:r>
          </w:p>
        </w:tc>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الريف%</w:t>
            </w:r>
          </w:p>
        </w:tc>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الحضر%</w:t>
            </w:r>
          </w:p>
        </w:tc>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الريف%</w:t>
            </w:r>
          </w:p>
        </w:tc>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الحضر%</w:t>
            </w:r>
          </w:p>
        </w:tc>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rPr>
                <w:rFonts w:ascii="Simplified Arabic" w:hAnsi="Simplified Arabic"/>
                <w:sz w:val="24"/>
                <w:szCs w:val="24"/>
              </w:rPr>
            </w:pPr>
            <w:r w:rsidRPr="00296BEB">
              <w:rPr>
                <w:rFonts w:ascii="Simplified Arabic" w:hAnsi="Simplified Arabic"/>
                <w:sz w:val="24"/>
                <w:szCs w:val="24"/>
                <w:rtl/>
              </w:rPr>
              <w:t>الريف%</w:t>
            </w:r>
          </w:p>
        </w:tc>
      </w:tr>
      <w:tr w:rsidR="00001F0B" w:rsidRPr="00296BEB" w:rsidTr="00001F0B">
        <w:trPr>
          <w:trHeight w:val="265"/>
        </w:trPr>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jc w:val="center"/>
              <w:rPr>
                <w:rFonts w:ascii="Simplified Arabic" w:hAnsi="Simplified Arabic"/>
                <w:sz w:val="24"/>
                <w:szCs w:val="24"/>
                <w:lang w:bidi="ar-IQ"/>
              </w:rPr>
            </w:pPr>
            <w:r w:rsidRPr="00296BEB">
              <w:rPr>
                <w:rFonts w:ascii="Simplified Arabic" w:hAnsi="Simplified Arabic"/>
                <w:sz w:val="24"/>
                <w:szCs w:val="24"/>
                <w:rtl/>
              </w:rPr>
              <w:t>القضاء</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31.1</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68.9</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29.9</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70.1</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28.8</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71.2</w:t>
            </w:r>
          </w:p>
        </w:tc>
      </w:tr>
      <w:tr w:rsidR="00001F0B" w:rsidRPr="00296BEB" w:rsidTr="00001F0B">
        <w:trPr>
          <w:trHeight w:val="118"/>
        </w:trPr>
        <w:tc>
          <w:tcPr>
            <w:tcW w:w="936" w:type="dxa"/>
            <w:tcBorders>
              <w:top w:val="single" w:sz="12" w:space="0" w:color="auto"/>
              <w:left w:val="single" w:sz="12" w:space="0" w:color="auto"/>
              <w:bottom w:val="single" w:sz="12" w:space="0" w:color="auto"/>
              <w:right w:val="single" w:sz="12" w:space="0" w:color="auto"/>
            </w:tcBorders>
            <w:hideMark/>
          </w:tcPr>
          <w:p w:rsidR="00001F0B" w:rsidRPr="00296BEB" w:rsidRDefault="00001F0B" w:rsidP="00001F0B">
            <w:pPr>
              <w:pStyle w:val="af4"/>
              <w:jc w:val="center"/>
              <w:rPr>
                <w:rFonts w:ascii="Simplified Arabic" w:hAnsi="Simplified Arabic"/>
                <w:sz w:val="24"/>
                <w:szCs w:val="24"/>
              </w:rPr>
            </w:pPr>
            <w:r w:rsidRPr="00296BEB">
              <w:rPr>
                <w:rFonts w:ascii="Simplified Arabic" w:hAnsi="Simplified Arabic"/>
                <w:sz w:val="24"/>
                <w:szCs w:val="24"/>
                <w:rtl/>
              </w:rPr>
              <w:t>المحافظة</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66.1</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33.9</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64.8</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35.2</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63.6</w:t>
            </w:r>
          </w:p>
        </w:tc>
        <w:tc>
          <w:tcPr>
            <w:tcW w:w="936" w:type="dxa"/>
            <w:tcBorders>
              <w:top w:val="single" w:sz="12" w:space="0" w:color="auto"/>
              <w:left w:val="single" w:sz="12" w:space="0" w:color="auto"/>
              <w:bottom w:val="single" w:sz="12" w:space="0" w:color="auto"/>
              <w:right w:val="single" w:sz="12" w:space="0" w:color="auto"/>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36.4</w:t>
            </w:r>
          </w:p>
        </w:tc>
      </w:tr>
    </w:tbl>
    <w:p w:rsidR="00001F0B" w:rsidRPr="00296BEB" w:rsidRDefault="00001F0B" w:rsidP="00001F0B">
      <w:pPr>
        <w:pStyle w:val="af4"/>
        <w:ind w:firstLine="509"/>
        <w:rPr>
          <w:rFonts w:ascii="Simplified Arabic" w:hAnsi="Simplified Arabic"/>
          <w:sz w:val="24"/>
          <w:szCs w:val="24"/>
          <w:rtl/>
          <w:lang w:bidi="ar-IQ"/>
        </w:rPr>
      </w:pPr>
      <w:r w:rsidRPr="00296BEB">
        <w:rPr>
          <w:rFonts w:ascii="Simplified Arabic" w:hAnsi="Simplified Arabic"/>
          <w:sz w:val="24"/>
          <w:szCs w:val="24"/>
          <w:rtl/>
        </w:rPr>
        <w:t>المصدر: الباحث اعتماداً على</w:t>
      </w:r>
      <w:r w:rsidRPr="00296BEB">
        <w:rPr>
          <w:rFonts w:ascii="Simplified Arabic" w:hAnsi="Simplified Arabic"/>
          <w:sz w:val="24"/>
          <w:szCs w:val="24"/>
          <w:rtl/>
          <w:lang w:bidi="ar-IQ"/>
        </w:rPr>
        <w:t xml:space="preserve"> ملحق (1)</w:t>
      </w:r>
    </w:p>
    <w:p w:rsidR="00A33EF0" w:rsidRDefault="00001F0B" w:rsidP="00001F0B">
      <w:pPr>
        <w:pStyle w:val="af4"/>
        <w:ind w:firstLine="651"/>
        <w:rPr>
          <w:rFonts w:ascii="Simplified Arabic" w:hAnsi="Simplified Arabic"/>
          <w:sz w:val="24"/>
          <w:szCs w:val="24"/>
          <w:rtl/>
          <w:lang w:bidi="ar-IQ"/>
        </w:rPr>
      </w:pPr>
      <w:r w:rsidRPr="00296BEB">
        <w:rPr>
          <w:rFonts w:ascii="Simplified Arabic" w:hAnsi="Simplified Arabic"/>
          <w:sz w:val="24"/>
          <w:szCs w:val="24"/>
          <w:rtl/>
          <w:lang w:bidi="ar-IQ"/>
        </w:rPr>
        <w:t xml:space="preserve">اما على مستوى الوحدات الادارية يلاحظ من جدول (5) وخريطة (6) انخفاض  نسبة السكان الحضر في مركز قضاء الميمونة وعلى طول المدة المدروسة </w:t>
      </w:r>
      <w:r w:rsidRPr="00296BEB">
        <w:rPr>
          <w:rFonts w:ascii="Simplified Arabic" w:hAnsi="Simplified Arabic"/>
          <w:sz w:val="24"/>
          <w:szCs w:val="24"/>
          <w:rtl/>
        </w:rPr>
        <w:t xml:space="preserve">، </w:t>
      </w:r>
      <w:r w:rsidRPr="00296BEB">
        <w:rPr>
          <w:rFonts w:ascii="Simplified Arabic" w:hAnsi="Simplified Arabic"/>
          <w:sz w:val="24"/>
          <w:szCs w:val="24"/>
          <w:rtl/>
          <w:lang w:bidi="ar-IQ"/>
        </w:rPr>
        <w:t>ف</w:t>
      </w:r>
      <w:r w:rsidRPr="00296BEB">
        <w:rPr>
          <w:rFonts w:ascii="Simplified Arabic" w:hAnsi="Simplified Arabic"/>
          <w:sz w:val="24"/>
          <w:szCs w:val="24"/>
          <w:rtl/>
        </w:rPr>
        <w:t xml:space="preserve">في عامي 1997م </w:t>
      </w:r>
      <w:r w:rsidRPr="00296BEB">
        <w:rPr>
          <w:rFonts w:ascii="Simplified Arabic" w:hAnsi="Simplified Arabic"/>
          <w:sz w:val="24"/>
          <w:szCs w:val="24"/>
          <w:rtl/>
          <w:lang w:bidi="ar-IQ"/>
        </w:rPr>
        <w:t xml:space="preserve">-2007م </w:t>
      </w:r>
      <w:r w:rsidRPr="00296BEB">
        <w:rPr>
          <w:rFonts w:ascii="Simplified Arabic" w:hAnsi="Simplified Arabic"/>
          <w:sz w:val="24"/>
          <w:szCs w:val="24"/>
          <w:rtl/>
        </w:rPr>
        <w:t>بلغت هذه النسبة (</w:t>
      </w:r>
      <w:r w:rsidRPr="00296BEB">
        <w:rPr>
          <w:rFonts w:ascii="Simplified Arabic" w:hAnsi="Simplified Arabic"/>
          <w:b/>
          <w:bCs/>
          <w:sz w:val="24"/>
          <w:szCs w:val="24"/>
          <w:rtl/>
        </w:rPr>
        <w:t>25.3</w:t>
      </w:r>
      <w:r w:rsidRPr="00296BEB">
        <w:rPr>
          <w:rFonts w:ascii="Simplified Arabic" w:hAnsi="Simplified Arabic"/>
          <w:sz w:val="24"/>
          <w:szCs w:val="24"/>
          <w:rtl/>
        </w:rPr>
        <w:t>، 24.2%) من إجمالي سكانه على الترتيب ،</w:t>
      </w:r>
      <w:r w:rsidRPr="00296BEB">
        <w:rPr>
          <w:rFonts w:ascii="Simplified Arabic" w:hAnsi="Simplified Arabic"/>
          <w:sz w:val="24"/>
          <w:szCs w:val="24"/>
          <w:rtl/>
          <w:lang w:bidi="ar-IQ"/>
        </w:rPr>
        <w:t xml:space="preserve"> </w:t>
      </w:r>
      <w:r w:rsidRPr="00296BEB">
        <w:rPr>
          <w:rFonts w:ascii="Simplified Arabic" w:hAnsi="Simplified Arabic"/>
          <w:sz w:val="24"/>
          <w:szCs w:val="24"/>
          <w:rtl/>
        </w:rPr>
        <w:t xml:space="preserve">ويرجع السبب في ذلك الى  كثرة الاراضي الصالحة للزراعة وكثرة الموارد المائية السطحية الامر الذي جعل معظم سكان المركز  مزارعين لذا يعتبرون من سكان الريف. </w:t>
      </w:r>
      <w:r w:rsidRPr="00296BEB">
        <w:rPr>
          <w:rFonts w:ascii="Simplified Arabic" w:hAnsi="Simplified Arabic"/>
          <w:sz w:val="24"/>
          <w:szCs w:val="24"/>
          <w:rtl/>
          <w:lang w:bidi="ar-IQ"/>
        </w:rPr>
        <w:t xml:space="preserve">    </w:t>
      </w:r>
    </w:p>
    <w:p w:rsidR="00A33EF0" w:rsidRDefault="00A33EF0" w:rsidP="00001F0B">
      <w:pPr>
        <w:pStyle w:val="af4"/>
        <w:ind w:firstLine="651"/>
        <w:rPr>
          <w:rFonts w:ascii="Simplified Arabic" w:hAnsi="Simplified Arabic"/>
          <w:sz w:val="24"/>
          <w:szCs w:val="24"/>
          <w:rtl/>
          <w:lang w:bidi="ar-IQ"/>
        </w:rPr>
      </w:pPr>
    </w:p>
    <w:p w:rsidR="00A33EF0" w:rsidRDefault="00A33EF0" w:rsidP="00001F0B">
      <w:pPr>
        <w:pStyle w:val="af4"/>
        <w:ind w:firstLine="651"/>
        <w:rPr>
          <w:rFonts w:ascii="Simplified Arabic" w:hAnsi="Simplified Arabic"/>
          <w:sz w:val="24"/>
          <w:szCs w:val="24"/>
          <w:rtl/>
          <w:lang w:bidi="ar-IQ"/>
        </w:rPr>
      </w:pPr>
    </w:p>
    <w:p w:rsidR="00A33EF0" w:rsidRDefault="00A33EF0" w:rsidP="00001F0B">
      <w:pPr>
        <w:pStyle w:val="af4"/>
        <w:ind w:firstLine="651"/>
        <w:rPr>
          <w:rFonts w:ascii="Simplified Arabic" w:hAnsi="Simplified Arabic"/>
          <w:sz w:val="24"/>
          <w:szCs w:val="24"/>
          <w:rtl/>
          <w:lang w:bidi="ar-IQ"/>
        </w:rPr>
      </w:pPr>
    </w:p>
    <w:p w:rsidR="00A33EF0" w:rsidRDefault="00A33EF0" w:rsidP="00001F0B">
      <w:pPr>
        <w:pStyle w:val="af4"/>
        <w:ind w:firstLine="651"/>
        <w:rPr>
          <w:rFonts w:ascii="Simplified Arabic" w:hAnsi="Simplified Arabic"/>
          <w:sz w:val="24"/>
          <w:szCs w:val="24"/>
          <w:rtl/>
          <w:lang w:bidi="ar-IQ"/>
        </w:rPr>
      </w:pPr>
    </w:p>
    <w:p w:rsidR="00A33EF0" w:rsidRDefault="00A33EF0" w:rsidP="00001F0B">
      <w:pPr>
        <w:pStyle w:val="af4"/>
        <w:ind w:firstLine="651"/>
        <w:rPr>
          <w:rFonts w:ascii="Simplified Arabic" w:hAnsi="Simplified Arabic"/>
          <w:sz w:val="24"/>
          <w:szCs w:val="24"/>
          <w:rtl/>
          <w:lang w:bidi="ar-IQ"/>
        </w:rPr>
      </w:pPr>
    </w:p>
    <w:p w:rsidR="00A33EF0" w:rsidRDefault="00A33EF0" w:rsidP="00001F0B">
      <w:pPr>
        <w:pStyle w:val="af4"/>
        <w:ind w:firstLine="651"/>
        <w:rPr>
          <w:rFonts w:ascii="Simplified Arabic" w:hAnsi="Simplified Arabic"/>
          <w:sz w:val="24"/>
          <w:szCs w:val="24"/>
          <w:rtl/>
          <w:lang w:bidi="ar-IQ"/>
        </w:rPr>
      </w:pPr>
    </w:p>
    <w:p w:rsidR="00A33EF0" w:rsidRDefault="00A33EF0" w:rsidP="00001F0B">
      <w:pPr>
        <w:pStyle w:val="af4"/>
        <w:ind w:firstLine="651"/>
        <w:rPr>
          <w:rFonts w:ascii="Simplified Arabic" w:hAnsi="Simplified Arabic"/>
          <w:sz w:val="24"/>
          <w:szCs w:val="24"/>
          <w:rtl/>
          <w:lang w:bidi="ar-IQ"/>
        </w:rPr>
      </w:pPr>
    </w:p>
    <w:p w:rsidR="00001F0B" w:rsidRPr="00296BEB" w:rsidRDefault="00001F0B" w:rsidP="00001F0B">
      <w:pPr>
        <w:pStyle w:val="af4"/>
        <w:ind w:firstLine="651"/>
        <w:rPr>
          <w:rFonts w:ascii="Simplified Arabic" w:hAnsi="Simplified Arabic"/>
          <w:sz w:val="24"/>
          <w:szCs w:val="24"/>
          <w:rtl/>
          <w:lang w:bidi="ar-IQ"/>
        </w:rPr>
      </w:pPr>
      <w:r w:rsidRPr="00296BEB">
        <w:rPr>
          <w:rFonts w:ascii="Simplified Arabic" w:hAnsi="Simplified Arabic"/>
          <w:sz w:val="24"/>
          <w:szCs w:val="24"/>
          <w:rtl/>
          <w:lang w:bidi="ar-IQ"/>
        </w:rPr>
        <w:t xml:space="preserve">            </w:t>
      </w:r>
    </w:p>
    <w:p w:rsidR="00001F0B" w:rsidRPr="00296BEB" w:rsidRDefault="00001F0B" w:rsidP="00A77673">
      <w:pPr>
        <w:pStyle w:val="af4"/>
        <w:ind w:firstLine="651"/>
        <w:rPr>
          <w:rFonts w:ascii="Simplified Arabic" w:hAnsi="Simplified Arabic"/>
          <w:sz w:val="24"/>
          <w:szCs w:val="24"/>
          <w:rtl/>
          <w:lang w:bidi="ar-IQ"/>
        </w:rPr>
      </w:pPr>
      <w:r w:rsidRPr="00296BEB">
        <w:rPr>
          <w:rFonts w:ascii="Simplified Arabic" w:hAnsi="Simplified Arabic"/>
          <w:sz w:val="24"/>
          <w:szCs w:val="24"/>
          <w:rtl/>
          <w:lang w:bidi="ar-IQ"/>
        </w:rPr>
        <w:t xml:space="preserve">       </w:t>
      </w:r>
      <w:r w:rsidR="00A77673">
        <w:rPr>
          <w:rFonts w:ascii="Simplified Arabic" w:hAnsi="Simplified Arabic"/>
          <w:sz w:val="24"/>
          <w:szCs w:val="24"/>
          <w:rtl/>
          <w:lang w:bidi="ar-IQ"/>
        </w:rPr>
        <w:t xml:space="preserve">                   </w:t>
      </w:r>
      <w:r w:rsidRPr="00296BEB">
        <w:rPr>
          <w:rFonts w:ascii="Simplified Arabic" w:hAnsi="Simplified Arabic"/>
          <w:sz w:val="24"/>
          <w:szCs w:val="24"/>
          <w:rtl/>
          <w:lang w:bidi="ar-IQ"/>
        </w:rPr>
        <w:t xml:space="preserve">   </w:t>
      </w:r>
      <w:r w:rsidRPr="00296BEB">
        <w:rPr>
          <w:rFonts w:ascii="Simplified Arabic" w:hAnsi="Simplified Arabic"/>
          <w:sz w:val="24"/>
          <w:szCs w:val="24"/>
          <w:rtl/>
        </w:rPr>
        <w:t>جدول (5)</w:t>
      </w:r>
    </w:p>
    <w:p w:rsidR="00001F0B" w:rsidRPr="00296BEB" w:rsidRDefault="00001F0B" w:rsidP="00001F0B">
      <w:pPr>
        <w:tabs>
          <w:tab w:val="num" w:pos="-2"/>
        </w:tabs>
        <w:ind w:left="-2"/>
        <w:jc w:val="center"/>
        <w:rPr>
          <w:rFonts w:ascii="Simplified Arabic" w:hAnsi="Simplified Arabic" w:cs="Simplified Arabic"/>
          <w:sz w:val="24"/>
          <w:szCs w:val="24"/>
          <w:rtl/>
        </w:rPr>
      </w:pPr>
      <w:r w:rsidRPr="00296BEB">
        <w:rPr>
          <w:rFonts w:ascii="Simplified Arabic" w:hAnsi="Simplified Arabic" w:cs="Simplified Arabic"/>
          <w:sz w:val="24"/>
          <w:szCs w:val="24"/>
          <w:rtl/>
        </w:rPr>
        <w:t xml:space="preserve">التوزيع النسبي للسكان في منطقة الدراسة حسب الوحدات الإدارية والبيئة </w:t>
      </w:r>
    </w:p>
    <w:p w:rsidR="00001F0B" w:rsidRDefault="00001F0B" w:rsidP="00001F0B">
      <w:pPr>
        <w:tabs>
          <w:tab w:val="num" w:pos="-2"/>
        </w:tabs>
        <w:ind w:left="-2"/>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للمدة </w:t>
      </w:r>
      <w:r w:rsidRPr="00296BEB">
        <w:rPr>
          <w:rFonts w:ascii="Simplified Arabic" w:hAnsi="Simplified Arabic" w:cs="Simplified Arabic"/>
          <w:sz w:val="24"/>
          <w:szCs w:val="24"/>
          <w:rtl/>
          <w:lang w:bidi="ar-IQ"/>
        </w:rPr>
        <w:t>1997م-2017م</w:t>
      </w:r>
    </w:p>
    <w:tbl>
      <w:tblPr>
        <w:bidiVisual/>
        <w:tblW w:w="6500"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868"/>
        <w:gridCol w:w="629"/>
        <w:gridCol w:w="629"/>
        <w:gridCol w:w="754"/>
        <w:gridCol w:w="754"/>
        <w:gridCol w:w="629"/>
        <w:gridCol w:w="785"/>
        <w:gridCol w:w="787"/>
      </w:tblGrid>
      <w:tr w:rsidR="00001F0B" w:rsidRPr="00296BEB" w:rsidTr="00001F0B">
        <w:trPr>
          <w:cantSplit/>
          <w:trHeight w:val="994"/>
        </w:trPr>
        <w:tc>
          <w:tcPr>
            <w:tcW w:w="666" w:type="dxa"/>
            <w:vMerge w:val="restart"/>
            <w:tcBorders>
              <w:top w:val="single" w:sz="4" w:space="0" w:color="auto"/>
              <w:left w:val="single" w:sz="4" w:space="0" w:color="auto"/>
              <w:bottom w:val="single" w:sz="4" w:space="0" w:color="auto"/>
              <w:right w:val="single" w:sz="4" w:space="0" w:color="auto"/>
            </w:tcBorders>
            <w:textDirection w:val="btLr"/>
            <w:hideMark/>
          </w:tcPr>
          <w:p w:rsidR="00001F0B" w:rsidRPr="00296BEB" w:rsidRDefault="00001F0B" w:rsidP="00001F0B">
            <w:pPr>
              <w:tabs>
                <w:tab w:val="num" w:pos="-2"/>
              </w:tabs>
              <w:ind w:left="-2" w:right="113"/>
              <w:jc w:val="center"/>
              <w:rPr>
                <w:rFonts w:ascii="Simplified Arabic" w:hAnsi="Simplified Arabic" w:cs="Simplified Arabic"/>
                <w:b/>
                <w:bCs/>
                <w:sz w:val="24"/>
                <w:szCs w:val="24"/>
                <w:lang w:bidi="ar-IQ"/>
              </w:rPr>
            </w:pPr>
            <w:r w:rsidRPr="00296BEB">
              <w:rPr>
                <w:rFonts w:ascii="Simplified Arabic" w:hAnsi="Simplified Arabic" w:cs="Simplified Arabic"/>
                <w:b/>
                <w:bCs/>
                <w:sz w:val="24"/>
                <w:szCs w:val="24"/>
                <w:rtl/>
              </w:rPr>
              <w:t>الوحدات الإدارية</w:t>
            </w:r>
          </w:p>
        </w:tc>
        <w:tc>
          <w:tcPr>
            <w:tcW w:w="1497" w:type="dxa"/>
            <w:gridSpan w:val="2"/>
            <w:tcBorders>
              <w:top w:val="single" w:sz="4" w:space="0" w:color="auto"/>
              <w:left w:val="single" w:sz="4" w:space="0" w:color="auto"/>
              <w:bottom w:val="single" w:sz="4" w:space="0" w:color="auto"/>
              <w:right w:val="single" w:sz="4" w:space="0" w:color="auto"/>
            </w:tcBorders>
            <w:hideMark/>
          </w:tcPr>
          <w:p w:rsidR="00001F0B" w:rsidRPr="00296BEB" w:rsidRDefault="00001F0B" w:rsidP="00001F0B">
            <w:pPr>
              <w:tabs>
                <w:tab w:val="num" w:pos="-2"/>
              </w:tabs>
              <w:ind w:left="-2"/>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1997م</w:t>
            </w:r>
          </w:p>
        </w:tc>
        <w:tc>
          <w:tcPr>
            <w:tcW w:w="1382" w:type="dxa"/>
            <w:gridSpan w:val="2"/>
            <w:tcBorders>
              <w:top w:val="single" w:sz="4" w:space="0" w:color="auto"/>
              <w:left w:val="single" w:sz="4" w:space="0" w:color="auto"/>
              <w:bottom w:val="single" w:sz="4" w:space="0" w:color="auto"/>
              <w:right w:val="single" w:sz="4" w:space="0" w:color="auto"/>
            </w:tcBorders>
            <w:hideMark/>
          </w:tcPr>
          <w:p w:rsidR="00001F0B" w:rsidRPr="00296BEB" w:rsidRDefault="00001F0B" w:rsidP="00001F0B">
            <w:pPr>
              <w:tabs>
                <w:tab w:val="num" w:pos="-2"/>
              </w:tabs>
              <w:ind w:left="-2"/>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2007م</w:t>
            </w:r>
          </w:p>
        </w:tc>
        <w:tc>
          <w:tcPr>
            <w:tcW w:w="1382" w:type="dxa"/>
            <w:gridSpan w:val="2"/>
            <w:tcBorders>
              <w:top w:val="single" w:sz="4" w:space="0" w:color="auto"/>
              <w:left w:val="single" w:sz="4" w:space="0" w:color="auto"/>
              <w:bottom w:val="single" w:sz="4" w:space="0" w:color="auto"/>
              <w:right w:val="single" w:sz="4" w:space="0" w:color="auto"/>
            </w:tcBorders>
            <w:hideMark/>
          </w:tcPr>
          <w:p w:rsidR="00001F0B" w:rsidRPr="00296BEB" w:rsidRDefault="00001F0B" w:rsidP="00001F0B">
            <w:pPr>
              <w:tabs>
                <w:tab w:val="num" w:pos="-2"/>
              </w:tabs>
              <w:ind w:left="-2"/>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2017م</w:t>
            </w:r>
          </w:p>
        </w:tc>
        <w:tc>
          <w:tcPr>
            <w:tcW w:w="1572" w:type="dxa"/>
            <w:gridSpan w:val="2"/>
            <w:tcBorders>
              <w:top w:val="single" w:sz="4" w:space="0" w:color="auto"/>
              <w:left w:val="single" w:sz="4" w:space="0" w:color="auto"/>
              <w:bottom w:val="single" w:sz="4" w:space="0" w:color="auto"/>
              <w:right w:val="single" w:sz="4" w:space="0" w:color="auto"/>
            </w:tcBorders>
            <w:hideMark/>
          </w:tcPr>
          <w:p w:rsidR="00001F0B" w:rsidRPr="00296BEB" w:rsidRDefault="00001F0B" w:rsidP="00001F0B">
            <w:pPr>
              <w:tabs>
                <w:tab w:val="num" w:pos="-2"/>
              </w:tabs>
              <w:ind w:left="-2"/>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1997م-2017م</w:t>
            </w:r>
          </w:p>
        </w:tc>
      </w:tr>
      <w:tr w:rsidR="00001F0B" w:rsidRPr="00296BEB" w:rsidTr="00001F0B">
        <w:trPr>
          <w:cantSplit/>
          <w:trHeight w:val="1011"/>
        </w:trPr>
        <w:tc>
          <w:tcPr>
            <w:tcW w:w="666" w:type="dxa"/>
            <w:vMerge/>
            <w:tcBorders>
              <w:top w:val="single" w:sz="4" w:space="0" w:color="auto"/>
              <w:left w:val="single" w:sz="4" w:space="0" w:color="auto"/>
              <w:bottom w:val="single" w:sz="4" w:space="0" w:color="auto"/>
              <w:right w:val="single" w:sz="4" w:space="0" w:color="auto"/>
            </w:tcBorders>
            <w:textDirection w:val="btLr"/>
            <w:vAlign w:val="center"/>
            <w:hideMark/>
          </w:tcPr>
          <w:p w:rsidR="00001F0B" w:rsidRPr="00296BEB" w:rsidRDefault="00001F0B" w:rsidP="00001F0B">
            <w:pPr>
              <w:bidi w:val="0"/>
              <w:ind w:left="113" w:right="113"/>
              <w:rPr>
                <w:rFonts w:ascii="Simplified Arabic" w:hAnsi="Simplified Arabic" w:cs="Simplified Arabic"/>
                <w:b/>
                <w:bCs/>
                <w:sz w:val="24"/>
                <w:szCs w:val="24"/>
                <w:lang w:bidi="ar-IQ"/>
              </w:rPr>
            </w:pPr>
          </w:p>
        </w:tc>
        <w:tc>
          <w:tcPr>
            <w:tcW w:w="868"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629"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c>
          <w:tcPr>
            <w:tcW w:w="629"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754"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754"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629"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c>
          <w:tcPr>
            <w:tcW w:w="785"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786" w:type="dxa"/>
            <w:tcBorders>
              <w:top w:val="single" w:sz="4" w:space="0" w:color="auto"/>
              <w:left w:val="single" w:sz="4" w:space="0" w:color="auto"/>
              <w:bottom w:val="single" w:sz="4" w:space="0" w:color="auto"/>
              <w:right w:val="single" w:sz="4" w:space="0" w:color="auto"/>
            </w:tcBorders>
            <w:textDirection w:val="tbRl"/>
            <w:hideMark/>
          </w:tcPr>
          <w:p w:rsidR="00001F0B" w:rsidRPr="00296BEB" w:rsidRDefault="00001F0B" w:rsidP="00001F0B">
            <w:pPr>
              <w:tabs>
                <w:tab w:val="num" w:pos="-2"/>
              </w:tabs>
              <w:ind w:left="-2" w:right="113"/>
              <w:jc w:val="center"/>
              <w:rPr>
                <w:rFonts w:ascii="Simplified Arabic" w:hAnsi="Simplified Arabic" w:cs="Simplified Arabic"/>
                <w:sz w:val="24"/>
                <w:szCs w:val="24"/>
                <w:rtl/>
              </w:rPr>
            </w:pPr>
            <w:r w:rsidRPr="00296BEB">
              <w:rPr>
                <w:rFonts w:ascii="Simplified Arabic" w:hAnsi="Simplified Arabic" w:cs="Simplified Arabic"/>
                <w:sz w:val="24"/>
                <w:szCs w:val="24"/>
                <w:rtl/>
              </w:rPr>
              <w:t>ريف</w:t>
            </w:r>
          </w:p>
          <w:p w:rsidR="00001F0B" w:rsidRPr="00296BEB" w:rsidRDefault="00001F0B" w:rsidP="00001F0B">
            <w:pPr>
              <w:tabs>
                <w:tab w:val="num" w:pos="-2"/>
              </w:tabs>
              <w:ind w:left="-2" w:right="113"/>
              <w:jc w:val="center"/>
              <w:rPr>
                <w:rFonts w:ascii="Simplified Arabic" w:hAnsi="Simplified Arabic" w:cs="Simplified Arabic"/>
                <w:sz w:val="24"/>
                <w:szCs w:val="24"/>
              </w:rPr>
            </w:pPr>
            <w:r w:rsidRPr="00296BEB">
              <w:rPr>
                <w:rFonts w:ascii="Simplified Arabic" w:hAnsi="Simplified Arabic" w:cs="Simplified Arabic"/>
                <w:sz w:val="24"/>
                <w:szCs w:val="24"/>
                <w:rtl/>
              </w:rPr>
              <w:t>%</w:t>
            </w:r>
          </w:p>
        </w:tc>
      </w:tr>
      <w:tr w:rsidR="00001F0B" w:rsidRPr="00296BEB" w:rsidTr="00001F0B">
        <w:trPr>
          <w:cantSplit/>
          <w:trHeight w:val="1723"/>
        </w:trPr>
        <w:tc>
          <w:tcPr>
            <w:tcW w:w="666" w:type="dxa"/>
            <w:tcBorders>
              <w:top w:val="single" w:sz="4" w:space="0" w:color="auto"/>
              <w:left w:val="single" w:sz="4" w:space="0" w:color="auto"/>
              <w:bottom w:val="single" w:sz="4" w:space="0" w:color="auto"/>
              <w:right w:val="single" w:sz="4" w:space="0" w:color="auto"/>
            </w:tcBorders>
            <w:textDirection w:val="btLr"/>
            <w:hideMark/>
          </w:tcPr>
          <w:p w:rsidR="00001F0B" w:rsidRPr="00296BEB" w:rsidRDefault="00001F0B" w:rsidP="00001F0B">
            <w:pPr>
              <w:tabs>
                <w:tab w:val="num" w:pos="-2"/>
              </w:tabs>
              <w:ind w:left="-2" w:right="113"/>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rPr>
              <w:t>مركز القضاء</w:t>
            </w:r>
          </w:p>
        </w:tc>
        <w:tc>
          <w:tcPr>
            <w:tcW w:w="868"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25.3</w:t>
            </w:r>
          </w:p>
        </w:tc>
        <w:tc>
          <w:tcPr>
            <w:tcW w:w="629"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74.7</w:t>
            </w:r>
          </w:p>
        </w:tc>
        <w:tc>
          <w:tcPr>
            <w:tcW w:w="629"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24.2</w:t>
            </w:r>
          </w:p>
        </w:tc>
        <w:tc>
          <w:tcPr>
            <w:tcW w:w="754"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75.8</w:t>
            </w:r>
          </w:p>
        </w:tc>
        <w:tc>
          <w:tcPr>
            <w:tcW w:w="754"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23.2</w:t>
            </w:r>
          </w:p>
        </w:tc>
        <w:tc>
          <w:tcPr>
            <w:tcW w:w="629"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76.8</w:t>
            </w:r>
          </w:p>
        </w:tc>
        <w:tc>
          <w:tcPr>
            <w:tcW w:w="785"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24.2</w:t>
            </w:r>
          </w:p>
        </w:tc>
        <w:tc>
          <w:tcPr>
            <w:tcW w:w="786"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bidi w:val="0"/>
              <w:jc w:val="center"/>
              <w:rPr>
                <w:rFonts w:ascii="Simplified Arabic" w:hAnsi="Simplified Arabic" w:cs="Simplified Arabic"/>
                <w:b/>
                <w:bCs/>
                <w:sz w:val="20"/>
                <w:szCs w:val="20"/>
              </w:rPr>
            </w:pPr>
            <w:r w:rsidRPr="00640AE0">
              <w:rPr>
                <w:rFonts w:ascii="Simplified Arabic" w:hAnsi="Simplified Arabic" w:cs="Simplified Arabic"/>
                <w:b/>
                <w:bCs/>
                <w:sz w:val="20"/>
                <w:szCs w:val="20"/>
              </w:rPr>
              <w:t>75.8</w:t>
            </w:r>
          </w:p>
        </w:tc>
      </w:tr>
      <w:tr w:rsidR="00001F0B" w:rsidRPr="00296BEB" w:rsidTr="00001F0B">
        <w:trPr>
          <w:cantSplit/>
          <w:trHeight w:val="1352"/>
        </w:trPr>
        <w:tc>
          <w:tcPr>
            <w:tcW w:w="666" w:type="dxa"/>
            <w:tcBorders>
              <w:top w:val="single" w:sz="4" w:space="0" w:color="auto"/>
              <w:left w:val="single" w:sz="4" w:space="0" w:color="auto"/>
              <w:bottom w:val="single" w:sz="4" w:space="0" w:color="auto"/>
              <w:right w:val="single" w:sz="4" w:space="0" w:color="auto"/>
            </w:tcBorders>
            <w:textDirection w:val="btLr"/>
            <w:hideMark/>
          </w:tcPr>
          <w:p w:rsidR="00001F0B" w:rsidRPr="00296BEB" w:rsidRDefault="00001F0B" w:rsidP="00001F0B">
            <w:pPr>
              <w:tabs>
                <w:tab w:val="num" w:pos="-2"/>
              </w:tabs>
              <w:ind w:left="-2" w:right="113"/>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rPr>
              <w:t>ناحية السلام</w:t>
            </w:r>
          </w:p>
        </w:tc>
        <w:tc>
          <w:tcPr>
            <w:tcW w:w="868"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39.7</w:t>
            </w:r>
          </w:p>
        </w:tc>
        <w:tc>
          <w:tcPr>
            <w:tcW w:w="629"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60.3</w:t>
            </w:r>
          </w:p>
        </w:tc>
        <w:tc>
          <w:tcPr>
            <w:tcW w:w="629"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38.3</w:t>
            </w:r>
          </w:p>
        </w:tc>
        <w:tc>
          <w:tcPr>
            <w:tcW w:w="754"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61.7</w:t>
            </w:r>
          </w:p>
        </w:tc>
        <w:tc>
          <w:tcPr>
            <w:tcW w:w="754"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37.0</w:t>
            </w:r>
          </w:p>
        </w:tc>
        <w:tc>
          <w:tcPr>
            <w:tcW w:w="629"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63.0</w:t>
            </w:r>
          </w:p>
        </w:tc>
        <w:tc>
          <w:tcPr>
            <w:tcW w:w="785"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jc w:val="center"/>
              <w:rPr>
                <w:rFonts w:ascii="Simplified Arabic" w:hAnsi="Simplified Arabic" w:cs="Simplified Arabic"/>
                <w:b/>
                <w:bCs/>
                <w:sz w:val="20"/>
                <w:szCs w:val="20"/>
              </w:rPr>
            </w:pPr>
            <w:r w:rsidRPr="00640AE0">
              <w:rPr>
                <w:rFonts w:ascii="Simplified Arabic" w:hAnsi="Simplified Arabic" w:cs="Simplified Arabic"/>
                <w:b/>
                <w:bCs/>
                <w:sz w:val="20"/>
                <w:szCs w:val="20"/>
                <w:rtl/>
              </w:rPr>
              <w:t>38.3</w:t>
            </w:r>
          </w:p>
        </w:tc>
        <w:tc>
          <w:tcPr>
            <w:tcW w:w="786" w:type="dxa"/>
            <w:tcBorders>
              <w:top w:val="single" w:sz="4" w:space="0" w:color="auto"/>
              <w:left w:val="single" w:sz="4" w:space="0" w:color="auto"/>
              <w:bottom w:val="single" w:sz="4" w:space="0" w:color="auto"/>
              <w:right w:val="single" w:sz="4" w:space="0" w:color="auto"/>
            </w:tcBorders>
            <w:hideMark/>
          </w:tcPr>
          <w:p w:rsidR="00001F0B" w:rsidRPr="00640AE0" w:rsidRDefault="00001F0B" w:rsidP="00001F0B">
            <w:pPr>
              <w:bidi w:val="0"/>
              <w:jc w:val="center"/>
              <w:rPr>
                <w:rFonts w:ascii="Simplified Arabic" w:hAnsi="Simplified Arabic" w:cs="Simplified Arabic"/>
                <w:b/>
                <w:bCs/>
                <w:sz w:val="20"/>
                <w:szCs w:val="20"/>
              </w:rPr>
            </w:pPr>
            <w:r w:rsidRPr="00640AE0">
              <w:rPr>
                <w:rFonts w:ascii="Simplified Arabic" w:hAnsi="Simplified Arabic" w:cs="Simplified Arabic"/>
                <w:b/>
                <w:bCs/>
                <w:sz w:val="20"/>
                <w:szCs w:val="20"/>
              </w:rPr>
              <w:t>61.7</w:t>
            </w:r>
          </w:p>
        </w:tc>
      </w:tr>
    </w:tbl>
    <w:p w:rsidR="00001F0B" w:rsidRPr="00296BEB" w:rsidRDefault="00001F0B" w:rsidP="00001F0B">
      <w:pPr>
        <w:tabs>
          <w:tab w:val="num" w:pos="-2"/>
        </w:tabs>
        <w:ind w:left="-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المصدر : من عمل الباحثة بالاعتماد على ملحق(1).   </w:t>
      </w:r>
    </w:p>
    <w:p w:rsidR="00001F0B" w:rsidRPr="00296BEB" w:rsidRDefault="00001F0B" w:rsidP="00001F0B">
      <w:pPr>
        <w:tabs>
          <w:tab w:val="num" w:pos="-1"/>
        </w:tabs>
        <w:ind w:left="-2"/>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ومن </w:t>
      </w:r>
      <w:r w:rsidRPr="00296BEB">
        <w:rPr>
          <w:rFonts w:ascii="Simplified Arabic" w:hAnsi="Simplified Arabic" w:cs="Simplified Arabic"/>
          <w:sz w:val="24"/>
          <w:szCs w:val="24"/>
          <w:rtl/>
          <w:lang w:bidi="ar-IQ"/>
        </w:rPr>
        <w:t>المتوقع ان تبلغ نسبة السكان الحضر (23.2%) عام 2017م في مركز القضاء وقد يعود السبب في هذا الانخفاض المستمر في نسبة الحضر الى عدم الدقة في البيانات اذ لم تجري الدول تعداد للسكان منذ 1997م واكتفت بالتقديرات . ا</w:t>
      </w:r>
      <w:r w:rsidRPr="00296BEB">
        <w:rPr>
          <w:rFonts w:ascii="Simplified Arabic" w:hAnsi="Simplified Arabic" w:cs="Simplified Arabic"/>
          <w:sz w:val="24"/>
          <w:szCs w:val="24"/>
          <w:rtl/>
        </w:rPr>
        <w:t>رتفاع</w:t>
      </w:r>
      <w:r w:rsidRPr="00296BEB">
        <w:rPr>
          <w:rFonts w:ascii="Simplified Arabic" w:hAnsi="Simplified Arabic" w:cs="Simplified Arabic"/>
          <w:sz w:val="24"/>
          <w:szCs w:val="24"/>
          <w:rtl/>
          <w:lang w:bidi="ar-IQ"/>
        </w:rPr>
        <w:t xml:space="preserve">ت </w:t>
      </w:r>
      <w:r w:rsidRPr="00296BEB">
        <w:rPr>
          <w:rFonts w:ascii="Simplified Arabic" w:hAnsi="Simplified Arabic" w:cs="Simplified Arabic"/>
          <w:sz w:val="24"/>
          <w:szCs w:val="24"/>
          <w:rtl/>
        </w:rPr>
        <w:t>نسبة السكان الريف في مركز القضاء اذ بلغت فيها للاعوام (1997م- 2007م ) (</w:t>
      </w:r>
      <w:r w:rsidRPr="00296BEB">
        <w:rPr>
          <w:rFonts w:ascii="Simplified Arabic" w:hAnsi="Simplified Arabic" w:cs="Simplified Arabic"/>
          <w:b/>
          <w:bCs/>
          <w:sz w:val="24"/>
          <w:szCs w:val="24"/>
          <w:rtl/>
        </w:rPr>
        <w:t>74.7</w:t>
      </w:r>
      <w:r w:rsidRPr="00296BEB">
        <w:rPr>
          <w:rFonts w:ascii="Simplified Arabic" w:hAnsi="Simplified Arabic" w:cs="Simplified Arabic"/>
          <w:sz w:val="24"/>
          <w:szCs w:val="24"/>
          <w:rtl/>
        </w:rPr>
        <w:t xml:space="preserve">% ، </w:t>
      </w:r>
      <w:r w:rsidRPr="00296BEB">
        <w:rPr>
          <w:rFonts w:ascii="Simplified Arabic" w:hAnsi="Simplified Arabic" w:cs="Simplified Arabic"/>
          <w:b/>
          <w:bCs/>
          <w:sz w:val="24"/>
          <w:szCs w:val="24"/>
          <w:rtl/>
        </w:rPr>
        <w:t>75.8</w:t>
      </w:r>
      <w:r w:rsidRPr="00296BEB">
        <w:rPr>
          <w:rFonts w:ascii="Simplified Arabic" w:hAnsi="Simplified Arabic" w:cs="Simplified Arabic"/>
          <w:sz w:val="24"/>
          <w:szCs w:val="24"/>
          <w:rtl/>
        </w:rPr>
        <w:t>% ) على التوالي ، والسبب في أرتفاع نسبتهم يرجع إلى كثرة المستوطنات الريفية التابعة لها مقارنة بالأحياء الحضرية .</w:t>
      </w:r>
    </w:p>
    <w:p w:rsidR="00001F0B" w:rsidRPr="00296BEB" w:rsidRDefault="00001F0B" w:rsidP="00001F0B">
      <w:pPr>
        <w:tabs>
          <w:tab w:val="num" w:pos="-2"/>
        </w:tabs>
        <w:ind w:left="-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    كما ان  </w:t>
      </w:r>
      <w:r w:rsidRPr="00296BEB">
        <w:rPr>
          <w:rFonts w:ascii="Simplified Arabic" w:hAnsi="Simplified Arabic" w:cs="Simplified Arabic"/>
          <w:sz w:val="24"/>
          <w:szCs w:val="24"/>
          <w:rtl/>
        </w:rPr>
        <w:t>نسب السكان الريف منخفضة في ناحية السلام مقارنة بمركز قضاء الميمونة اذ بلغت لنفس المدة (</w:t>
      </w:r>
      <w:r w:rsidRPr="00296BEB">
        <w:rPr>
          <w:rFonts w:ascii="Simplified Arabic" w:hAnsi="Simplified Arabic" w:cs="Simplified Arabic"/>
          <w:b/>
          <w:bCs/>
          <w:sz w:val="24"/>
          <w:szCs w:val="24"/>
          <w:rtl/>
        </w:rPr>
        <w:t>60.3</w:t>
      </w:r>
      <w:r w:rsidRPr="00296BEB">
        <w:rPr>
          <w:rFonts w:ascii="Simplified Arabic" w:hAnsi="Simplified Arabic" w:cs="Simplified Arabic"/>
          <w:sz w:val="24"/>
          <w:szCs w:val="24"/>
          <w:rtl/>
        </w:rPr>
        <w:t xml:space="preserve">% ، </w:t>
      </w:r>
      <w:r w:rsidRPr="00296BEB">
        <w:rPr>
          <w:rFonts w:ascii="Simplified Arabic" w:hAnsi="Simplified Arabic" w:cs="Simplified Arabic"/>
          <w:b/>
          <w:bCs/>
          <w:sz w:val="24"/>
          <w:szCs w:val="24"/>
          <w:rtl/>
        </w:rPr>
        <w:t>61.7</w:t>
      </w:r>
      <w:r w:rsidRPr="00296BEB">
        <w:rPr>
          <w:rFonts w:ascii="Simplified Arabic" w:hAnsi="Simplified Arabic" w:cs="Simplified Arabic"/>
          <w:sz w:val="24"/>
          <w:szCs w:val="24"/>
          <w:rtl/>
        </w:rPr>
        <w:t xml:space="preserve">%) ويرجع السبب في ذلك الى انخفاض مساحة الاراضي الزراعية في الناحية. ومن </w:t>
      </w:r>
      <w:r w:rsidRPr="00296BEB">
        <w:rPr>
          <w:rFonts w:ascii="Simplified Arabic" w:hAnsi="Simplified Arabic" w:cs="Simplified Arabic"/>
          <w:sz w:val="24"/>
          <w:szCs w:val="24"/>
          <w:rtl/>
          <w:lang w:bidi="ar-IQ"/>
        </w:rPr>
        <w:t>المتوقع ان تبلغ نسبة السكان  الريف عام 2017م (</w:t>
      </w:r>
      <w:r w:rsidRPr="00296BEB">
        <w:rPr>
          <w:rFonts w:ascii="Simplified Arabic" w:hAnsi="Simplified Arabic" w:cs="Simplified Arabic"/>
          <w:b/>
          <w:bCs/>
          <w:sz w:val="24"/>
          <w:szCs w:val="24"/>
          <w:rtl/>
        </w:rPr>
        <w:t>76.8</w:t>
      </w:r>
      <w:r w:rsidRPr="00296BEB">
        <w:rPr>
          <w:rFonts w:ascii="Simplified Arabic" w:hAnsi="Simplified Arabic" w:cs="Simplified Arabic"/>
          <w:sz w:val="24"/>
          <w:szCs w:val="24"/>
          <w:rtl/>
          <w:lang w:bidi="ar-IQ"/>
        </w:rPr>
        <w:t>%) في مركز القضاء و(</w:t>
      </w:r>
      <w:r w:rsidRPr="00296BEB">
        <w:rPr>
          <w:rFonts w:ascii="Simplified Arabic" w:hAnsi="Simplified Arabic" w:cs="Simplified Arabic"/>
          <w:b/>
          <w:bCs/>
          <w:sz w:val="24"/>
          <w:szCs w:val="24"/>
          <w:rtl/>
        </w:rPr>
        <w:t>63.0</w:t>
      </w:r>
      <w:r w:rsidRPr="00296BEB">
        <w:rPr>
          <w:rFonts w:ascii="Simplified Arabic" w:hAnsi="Simplified Arabic" w:cs="Simplified Arabic"/>
          <w:sz w:val="24"/>
          <w:szCs w:val="24"/>
          <w:rtl/>
          <w:lang w:bidi="ar-IQ"/>
        </w:rPr>
        <w:t>%) في ناحية السلام.</w:t>
      </w:r>
    </w:p>
    <w:p w:rsidR="00001F0B" w:rsidRPr="00296BEB" w:rsidRDefault="00001F0B" w:rsidP="00001F0B">
      <w:pPr>
        <w:tabs>
          <w:tab w:val="num" w:pos="-2"/>
        </w:tabs>
        <w:ind w:left="-2"/>
        <w:jc w:val="center"/>
        <w:rPr>
          <w:rFonts w:ascii="Simplified Arabic" w:hAnsi="Simplified Arabic" w:cs="Simplified Arabic"/>
          <w:sz w:val="24"/>
          <w:szCs w:val="24"/>
          <w:rtl/>
          <w:lang w:bidi="ar-IQ"/>
        </w:rPr>
      </w:pPr>
      <w:r w:rsidRPr="00296BEB">
        <w:rPr>
          <w:rFonts w:ascii="Simplified Arabic" w:hAnsi="Simplified Arabic" w:cs="Simplified Arabic"/>
          <w:b/>
          <w:bCs/>
          <w:sz w:val="24"/>
          <w:szCs w:val="24"/>
          <w:rtl/>
        </w:rPr>
        <w:t xml:space="preserve">   </w:t>
      </w:r>
      <w:r w:rsidRPr="00296BEB">
        <w:rPr>
          <w:rFonts w:ascii="Simplified Arabic" w:hAnsi="Simplified Arabic" w:cs="Simplified Arabic"/>
          <w:noProof/>
          <w:sz w:val="24"/>
          <w:szCs w:val="24"/>
        </w:rPr>
        <w:drawing>
          <wp:inline distT="0" distB="0" distL="0" distR="0" wp14:anchorId="46196D74" wp14:editId="5888D7AD">
            <wp:extent cx="3813734" cy="52533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3734" cy="5253355"/>
                    </a:xfrm>
                    <a:prstGeom prst="rect">
                      <a:avLst/>
                    </a:prstGeom>
                    <a:noFill/>
                    <a:ln>
                      <a:noFill/>
                    </a:ln>
                  </pic:spPr>
                </pic:pic>
              </a:graphicData>
            </a:graphic>
          </wp:inline>
        </w:drawing>
      </w:r>
    </w:p>
    <w:p w:rsidR="00001F0B" w:rsidRPr="00296BEB" w:rsidRDefault="00001F0B" w:rsidP="00001F0B">
      <w:pPr>
        <w:rPr>
          <w:rFonts w:ascii="Simplified Arabic" w:hAnsi="Simplified Arabic" w:cs="Simplified Arabic"/>
          <w:b/>
          <w:bCs/>
          <w:sz w:val="24"/>
          <w:szCs w:val="24"/>
          <w:rtl/>
        </w:rPr>
      </w:pPr>
      <w:r w:rsidRPr="00296BEB">
        <w:rPr>
          <w:rFonts w:ascii="Simplified Arabic" w:hAnsi="Simplified Arabic" w:cs="Simplified Arabic"/>
          <w:b/>
          <w:bCs/>
          <w:sz w:val="24"/>
          <w:szCs w:val="24"/>
          <w:rtl/>
        </w:rPr>
        <w:t xml:space="preserve">المبحث </w:t>
      </w:r>
      <w:r w:rsidRPr="00296BEB">
        <w:rPr>
          <w:rFonts w:ascii="Simplified Arabic" w:hAnsi="Simplified Arabic" w:cs="Simplified Arabic"/>
          <w:b/>
          <w:bCs/>
          <w:sz w:val="24"/>
          <w:szCs w:val="24"/>
          <w:rtl/>
          <w:lang w:bidi="ar-IQ"/>
        </w:rPr>
        <w:t xml:space="preserve">الثاني </w:t>
      </w:r>
      <w:r w:rsidRPr="00296BEB">
        <w:rPr>
          <w:rFonts w:ascii="Simplified Arabic" w:hAnsi="Simplified Arabic" w:cs="Simplified Arabic"/>
          <w:b/>
          <w:bCs/>
          <w:sz w:val="24"/>
          <w:szCs w:val="24"/>
          <w:rtl/>
        </w:rPr>
        <w:t>نمو السكان في قضاء الميمونة</w:t>
      </w:r>
    </w:p>
    <w:p w:rsidR="00001F0B" w:rsidRPr="00296BEB" w:rsidRDefault="00001F0B" w:rsidP="00001F0B">
      <w:pPr>
        <w:jc w:val="lowKashida"/>
        <w:rPr>
          <w:rFonts w:ascii="Simplified Arabic" w:hAnsi="Simplified Arabic" w:cs="Simplified Arabic"/>
          <w:b/>
          <w:bCs/>
          <w:sz w:val="24"/>
          <w:szCs w:val="24"/>
          <w:rtl/>
        </w:rPr>
      </w:pPr>
      <w:r w:rsidRPr="00296BEB">
        <w:rPr>
          <w:rFonts w:ascii="Simplified Arabic" w:hAnsi="Simplified Arabic" w:cs="Simplified Arabic"/>
          <w:b/>
          <w:bCs/>
          <w:sz w:val="24"/>
          <w:szCs w:val="24"/>
          <w:rtl/>
          <w:lang w:bidi="ar-IQ"/>
        </w:rPr>
        <w:t xml:space="preserve">اولا :  </w:t>
      </w:r>
      <w:r w:rsidRPr="00296BEB">
        <w:rPr>
          <w:rFonts w:ascii="Simplified Arabic" w:hAnsi="Simplified Arabic" w:cs="Simplified Arabic"/>
          <w:b/>
          <w:bCs/>
          <w:sz w:val="24"/>
          <w:szCs w:val="24"/>
          <w:rtl/>
        </w:rPr>
        <w:t>مكونات النمو السكاني</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b/>
          <w:bCs/>
          <w:sz w:val="24"/>
          <w:szCs w:val="24"/>
          <w:rtl/>
        </w:rPr>
        <w:t>أ-الولادات</w:t>
      </w:r>
    </w:p>
    <w:p w:rsidR="00001F0B" w:rsidRPr="00296BE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الخصوبة هي الوسيلة الأكثر اثراً لتكاثر السكان وتزايدهم ، وتختلف الخصوبة من بلد لاخر ، وذلك بتأثير عوامل أقتصادية وأجتماعية ، وتؤثر الولادات أو ما يطلق عليه مصطلح الخصوبة والهجرة بشكل كبير في التركيب العمري للسكان فارتفاعها يتناسب عكسياً مع زيادة نسبة كبار السن </w:t>
      </w:r>
      <w:r w:rsidRPr="00296BEB">
        <w:rPr>
          <w:rStyle w:val="3Char"/>
          <w:rFonts w:ascii="Simplified Arabic" w:hAnsi="Simplified Arabic" w:cs="Simplified Arabic"/>
          <w:sz w:val="24"/>
          <w:szCs w:val="24"/>
          <w:rtl/>
          <w:lang w:bidi="ar-IQ"/>
        </w:rPr>
        <w:t>(</w:t>
      </w:r>
      <w:r w:rsidRPr="00296BEB">
        <w:rPr>
          <w:rStyle w:val="3Char"/>
          <w:rFonts w:ascii="Simplified Arabic" w:hAnsi="Simplified Arabic" w:cs="Simplified Arabic"/>
          <w:sz w:val="24"/>
          <w:szCs w:val="24"/>
          <w:lang w:bidi="ar-IQ"/>
        </w:rPr>
        <w:t>1</w:t>
      </w:r>
      <w:r w:rsidRPr="00296BEB">
        <w:rPr>
          <w:rFonts w:ascii="Simplified Arabic" w:hAnsi="Simplified Arabic" w:cs="Simplified Arabic"/>
          <w:sz w:val="24"/>
          <w:szCs w:val="24"/>
          <w:vertAlign w:val="superscript"/>
          <w:lang w:bidi="ar-IQ"/>
        </w:rPr>
        <w:t>2</w:t>
      </w:r>
      <w:r w:rsidRPr="00296BEB">
        <w:rPr>
          <w:rStyle w:val="3Char"/>
          <w:rFonts w:ascii="Simplified Arabic" w:hAnsi="Simplified Arabic" w:cs="Simplified Arabic"/>
          <w:sz w:val="24"/>
          <w:szCs w:val="24"/>
          <w:rtl/>
          <w:lang w:bidi="ar-IQ"/>
        </w:rPr>
        <w:t>)</w:t>
      </w:r>
      <w:r w:rsidRPr="00296BEB">
        <w:rPr>
          <w:rFonts w:ascii="Simplified Arabic" w:hAnsi="Simplified Arabic" w:cs="Simplified Arabic"/>
          <w:sz w:val="24"/>
          <w:szCs w:val="24"/>
          <w:rtl/>
        </w:rPr>
        <w:t xml:space="preserve"> .</w:t>
      </w:r>
    </w:p>
    <w:p w:rsidR="00001F0B" w:rsidRPr="00296BEB" w:rsidRDefault="00001F0B" w:rsidP="00001F0B">
      <w:pPr>
        <w:jc w:val="lowKashida"/>
        <w:rPr>
          <w:rFonts w:ascii="Simplified Arabic" w:hAnsi="Simplified Arabic" w:cs="Simplified Arabic"/>
          <w:b/>
          <w:bCs/>
          <w:sz w:val="24"/>
          <w:szCs w:val="24"/>
          <w:rtl/>
        </w:rPr>
      </w:pPr>
      <w:r w:rsidRPr="00296BEB">
        <w:rPr>
          <w:rFonts w:ascii="Simplified Arabic" w:hAnsi="Simplified Arabic" w:cs="Simplified Arabic"/>
          <w:sz w:val="24"/>
          <w:szCs w:val="24"/>
          <w:rtl/>
        </w:rPr>
        <w:t xml:space="preserve">     ومما يشار إليه أن الدول قد أعطت أهتماماً كبيراً بدراسة الخصوبة لما لها من أهمية في وضع الخطط التنموية والمستقبلية هذا وتقاس معدلات المواليد بعدد من المقاييس ومنها ما يأتي :</w:t>
      </w:r>
    </w:p>
    <w:p w:rsidR="00001F0B" w:rsidRPr="00296BEB" w:rsidRDefault="00001F0B" w:rsidP="00001F0B">
      <w:pPr>
        <w:jc w:val="lowKashida"/>
        <w:rPr>
          <w:rFonts w:ascii="Simplified Arabic" w:hAnsi="Simplified Arabic" w:cs="Simplified Arabic"/>
          <w:sz w:val="24"/>
          <w:szCs w:val="24"/>
          <w:rtl/>
          <w:lang w:bidi="ar-IQ"/>
        </w:rPr>
      </w:pPr>
      <w:r w:rsidRPr="00296BEB">
        <w:rPr>
          <w:rFonts w:ascii="Simplified Arabic" w:hAnsi="Simplified Arabic" w:cs="Simplified Arabic"/>
          <w:b/>
          <w:bCs/>
          <w:sz w:val="24"/>
          <w:szCs w:val="24"/>
          <w:rtl/>
        </w:rPr>
        <w:t>معدل المواليد الخام:</w:t>
      </w:r>
    </w:p>
    <w:p w:rsidR="00001F0B" w:rsidRPr="00296BE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يلاحظ من خلال جدول (6) ان </w:t>
      </w:r>
      <w:r w:rsidRPr="00296BEB">
        <w:rPr>
          <w:rFonts w:ascii="Simplified Arabic" w:hAnsi="Simplified Arabic" w:cs="Simplified Arabic"/>
          <w:sz w:val="24"/>
          <w:szCs w:val="24"/>
          <w:rtl/>
        </w:rPr>
        <w:t xml:space="preserve">معدل المواليد الخام </w:t>
      </w:r>
      <w:r w:rsidRPr="00296BEB">
        <w:rPr>
          <w:rFonts w:ascii="Simplified Arabic" w:hAnsi="Simplified Arabic" w:cs="Simplified Arabic"/>
          <w:sz w:val="24"/>
          <w:szCs w:val="24"/>
          <w:rtl/>
          <w:lang w:bidi="ar-IQ"/>
        </w:rPr>
        <w:t>لعام 1997م</w:t>
      </w:r>
      <w:r w:rsidRPr="00296BEB">
        <w:rPr>
          <w:rFonts w:ascii="Simplified Arabic" w:hAnsi="Simplified Arabic" w:cs="Simplified Arabic"/>
          <w:sz w:val="24"/>
          <w:szCs w:val="24"/>
          <w:rtl/>
        </w:rPr>
        <w:t xml:space="preserve"> في مركز القضاء بلغ (32.48) بالألف ، أما في ناحية العدل فقد بلغ (32.52) بالألف. </w:t>
      </w:r>
    </w:p>
    <w:p w:rsidR="00001F0B" w:rsidRDefault="00001F0B" w:rsidP="002E420E">
      <w:pPr>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أما على مستوى الوحدات الإدارية وحسب البيئة ففي مركز القضاء كان هذا المعدل في المناطق الريفية (30.15) بالألف مقابل (33.62) بالألف في ناحية العدل ، بينما نجد أن هذه المعدلات تنخفض قليلا في المناطق الحضرية إذ بلغت في المناطق التابعة لمركز القضاء (34.59) بالألف مقابل (30.76) بالألف في ناحية العدل .</w:t>
      </w:r>
    </w:p>
    <w:p w:rsidR="00A33EF0" w:rsidRDefault="00A33EF0" w:rsidP="002E420E">
      <w:pPr>
        <w:jc w:val="lowKashida"/>
        <w:rPr>
          <w:rFonts w:ascii="Simplified Arabic" w:hAnsi="Simplified Arabic" w:cs="Simplified Arabic"/>
          <w:sz w:val="24"/>
          <w:szCs w:val="24"/>
          <w:rtl/>
          <w:lang w:bidi="ar-IQ"/>
        </w:rPr>
      </w:pPr>
    </w:p>
    <w:p w:rsidR="00A33EF0" w:rsidRDefault="00A33EF0" w:rsidP="002E420E">
      <w:pPr>
        <w:jc w:val="lowKashida"/>
        <w:rPr>
          <w:rFonts w:ascii="Simplified Arabic" w:hAnsi="Simplified Arabic" w:cs="Simplified Arabic"/>
          <w:sz w:val="24"/>
          <w:szCs w:val="24"/>
          <w:rtl/>
          <w:lang w:bidi="ar-IQ"/>
        </w:rPr>
      </w:pPr>
    </w:p>
    <w:p w:rsidR="00001F0B" w:rsidRPr="00296BEB" w:rsidRDefault="00001F0B" w:rsidP="00A77673">
      <w:pPr>
        <w:spacing w:line="240" w:lineRule="auto"/>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جدول(6 )</w:t>
      </w:r>
    </w:p>
    <w:p w:rsidR="00001F0B" w:rsidRPr="00296BEB" w:rsidRDefault="00001F0B" w:rsidP="00001F0B">
      <w:pPr>
        <w:spacing w:line="240" w:lineRule="auto"/>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معدل المواليد الخام في قضاء الميمونة للمدة 1997م-2007م</w:t>
      </w:r>
    </w:p>
    <w:tbl>
      <w:tblPr>
        <w:tblpPr w:leftFromText="180" w:rightFromText="180" w:vertAnchor="text" w:horzAnchor="margin" w:tblpXSpec="center" w:tblpY="157"/>
        <w:bidiVisual/>
        <w:tblW w:w="5807" w:type="dxa"/>
        <w:tblLook w:val="04A0" w:firstRow="1" w:lastRow="0" w:firstColumn="1" w:lastColumn="0" w:noHBand="0" w:noVBand="1"/>
      </w:tblPr>
      <w:tblGrid>
        <w:gridCol w:w="1303"/>
        <w:gridCol w:w="798"/>
        <w:gridCol w:w="798"/>
        <w:gridCol w:w="866"/>
        <w:gridCol w:w="798"/>
        <w:gridCol w:w="798"/>
        <w:gridCol w:w="866"/>
      </w:tblGrid>
      <w:tr w:rsidR="00001F0B" w:rsidRPr="00296BEB" w:rsidTr="00001F0B">
        <w:trPr>
          <w:trHeight w:val="378"/>
        </w:trPr>
        <w:tc>
          <w:tcPr>
            <w:tcW w:w="1303" w:type="dxa"/>
            <w:tcBorders>
              <w:top w:val="double" w:sz="6" w:space="0" w:color="auto"/>
              <w:left w:val="double" w:sz="6" w:space="0" w:color="auto"/>
              <w:bottom w:val="single" w:sz="8" w:space="0" w:color="auto"/>
              <w:right w:val="single" w:sz="8" w:space="0" w:color="auto"/>
            </w:tcBorders>
            <w:shd w:val="clear" w:color="auto" w:fill="C0C0C0"/>
            <w:noWrap/>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الاعوام</w:t>
            </w:r>
          </w:p>
        </w:tc>
        <w:tc>
          <w:tcPr>
            <w:tcW w:w="2252" w:type="dxa"/>
            <w:gridSpan w:val="3"/>
            <w:tcBorders>
              <w:top w:val="double" w:sz="6" w:space="0" w:color="auto"/>
              <w:left w:val="single" w:sz="8" w:space="0" w:color="auto"/>
              <w:bottom w:val="single" w:sz="8" w:space="0" w:color="auto"/>
              <w:right w:val="single" w:sz="8" w:space="0" w:color="000000"/>
            </w:tcBorders>
            <w:shd w:val="clear" w:color="auto" w:fill="C0C0C0"/>
            <w:noWrap/>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1997م</w:t>
            </w:r>
          </w:p>
        </w:tc>
        <w:tc>
          <w:tcPr>
            <w:tcW w:w="2252" w:type="dxa"/>
            <w:gridSpan w:val="3"/>
            <w:tcBorders>
              <w:top w:val="double" w:sz="6" w:space="0" w:color="auto"/>
              <w:left w:val="single" w:sz="8" w:space="0" w:color="auto"/>
              <w:bottom w:val="single" w:sz="8" w:space="0" w:color="auto"/>
              <w:right w:val="double" w:sz="6" w:space="0" w:color="000000"/>
            </w:tcBorders>
            <w:shd w:val="clear" w:color="auto" w:fill="C0C0C0"/>
            <w:noWrap/>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2007م</w:t>
            </w:r>
          </w:p>
        </w:tc>
      </w:tr>
      <w:tr w:rsidR="00001F0B" w:rsidRPr="00296BEB" w:rsidTr="00001F0B">
        <w:trPr>
          <w:trHeight w:val="363"/>
        </w:trPr>
        <w:tc>
          <w:tcPr>
            <w:tcW w:w="1303" w:type="dxa"/>
            <w:tcBorders>
              <w:top w:val="nil"/>
              <w:left w:val="double" w:sz="6" w:space="0" w:color="auto"/>
              <w:bottom w:val="single" w:sz="8" w:space="0" w:color="auto"/>
              <w:right w:val="single" w:sz="8" w:space="0" w:color="auto"/>
            </w:tcBorders>
            <w:shd w:val="clear" w:color="auto" w:fill="C0C0C0"/>
            <w:noWrap/>
            <w:hideMark/>
          </w:tcPr>
          <w:p w:rsidR="00001F0B" w:rsidRPr="00296BEB" w:rsidRDefault="00001F0B" w:rsidP="00001F0B">
            <w:pPr>
              <w:jc w:val="center"/>
              <w:rPr>
                <w:rFonts w:ascii="Simplified Arabic" w:hAnsi="Simplified Arabic" w:cs="Simplified Arabic"/>
                <w:b/>
                <w:bCs/>
                <w:sz w:val="24"/>
                <w:szCs w:val="24"/>
              </w:rPr>
            </w:pPr>
            <w:r w:rsidRPr="00296BEB">
              <w:rPr>
                <w:rFonts w:ascii="Simplified Arabic" w:hAnsi="Simplified Arabic" w:cs="Simplified Arabic"/>
                <w:b/>
                <w:bCs/>
                <w:sz w:val="24"/>
                <w:szCs w:val="24"/>
                <w:rtl/>
              </w:rPr>
              <w:t>الوحدات الإدارية</w:t>
            </w:r>
          </w:p>
        </w:tc>
        <w:tc>
          <w:tcPr>
            <w:tcW w:w="693" w:type="dxa"/>
            <w:tcBorders>
              <w:top w:val="nil"/>
              <w:left w:val="nil"/>
              <w:bottom w:val="single" w:sz="8" w:space="0" w:color="auto"/>
              <w:right w:val="single" w:sz="8" w:space="0" w:color="auto"/>
            </w:tcBorders>
            <w:shd w:val="clear" w:color="auto" w:fill="C0C0C0"/>
            <w:noWrap/>
            <w:vAlign w:val="bottom"/>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حضر</w:t>
            </w:r>
          </w:p>
        </w:tc>
        <w:tc>
          <w:tcPr>
            <w:tcW w:w="693" w:type="dxa"/>
            <w:tcBorders>
              <w:top w:val="nil"/>
              <w:left w:val="nil"/>
              <w:bottom w:val="single" w:sz="8" w:space="0" w:color="auto"/>
              <w:right w:val="single" w:sz="8" w:space="0" w:color="auto"/>
            </w:tcBorders>
            <w:shd w:val="clear" w:color="auto" w:fill="C0C0C0"/>
            <w:noWrap/>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c>
          <w:tcPr>
            <w:tcW w:w="866" w:type="dxa"/>
            <w:tcBorders>
              <w:top w:val="nil"/>
              <w:left w:val="nil"/>
              <w:bottom w:val="single" w:sz="8" w:space="0" w:color="auto"/>
              <w:right w:val="single" w:sz="8" w:space="0" w:color="auto"/>
            </w:tcBorders>
            <w:shd w:val="clear" w:color="auto" w:fill="C0C0C0"/>
            <w:noWrap/>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المجموع</w:t>
            </w:r>
          </w:p>
        </w:tc>
        <w:tc>
          <w:tcPr>
            <w:tcW w:w="693" w:type="dxa"/>
            <w:tcBorders>
              <w:top w:val="nil"/>
              <w:left w:val="nil"/>
              <w:bottom w:val="single" w:sz="8" w:space="0" w:color="auto"/>
              <w:right w:val="single" w:sz="8" w:space="0" w:color="auto"/>
            </w:tcBorders>
            <w:shd w:val="clear" w:color="auto" w:fill="C0C0C0"/>
            <w:noWrap/>
            <w:vAlign w:val="bottom"/>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حضر</w:t>
            </w:r>
          </w:p>
        </w:tc>
        <w:tc>
          <w:tcPr>
            <w:tcW w:w="693" w:type="dxa"/>
            <w:tcBorders>
              <w:top w:val="nil"/>
              <w:left w:val="nil"/>
              <w:bottom w:val="single" w:sz="8" w:space="0" w:color="auto"/>
              <w:right w:val="single" w:sz="8" w:space="0" w:color="auto"/>
            </w:tcBorders>
            <w:shd w:val="clear" w:color="auto" w:fill="C0C0C0"/>
            <w:noWrap/>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c>
          <w:tcPr>
            <w:tcW w:w="866" w:type="dxa"/>
            <w:tcBorders>
              <w:top w:val="nil"/>
              <w:left w:val="nil"/>
              <w:bottom w:val="single" w:sz="8" w:space="0" w:color="auto"/>
              <w:right w:val="double" w:sz="6" w:space="0" w:color="auto"/>
            </w:tcBorders>
            <w:shd w:val="clear" w:color="auto" w:fill="C0C0C0"/>
            <w:noWrap/>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المجموع</w:t>
            </w:r>
          </w:p>
        </w:tc>
      </w:tr>
      <w:tr w:rsidR="00001F0B" w:rsidRPr="00296BEB" w:rsidTr="00001F0B">
        <w:trPr>
          <w:trHeight w:val="363"/>
        </w:trPr>
        <w:tc>
          <w:tcPr>
            <w:tcW w:w="1303" w:type="dxa"/>
            <w:tcBorders>
              <w:top w:val="nil"/>
              <w:left w:val="double" w:sz="6" w:space="0" w:color="auto"/>
              <w:bottom w:val="single" w:sz="8" w:space="0" w:color="auto"/>
              <w:right w:val="single" w:sz="8" w:space="0" w:color="auto"/>
            </w:tcBorders>
            <w:shd w:val="clear" w:color="auto" w:fill="C0C0C0"/>
            <w:noWrap/>
            <w:hideMark/>
          </w:tcPr>
          <w:p w:rsidR="00001F0B" w:rsidRPr="00296BEB" w:rsidRDefault="00001F0B" w:rsidP="00001F0B">
            <w:pPr>
              <w:rPr>
                <w:rFonts w:ascii="Simplified Arabic" w:hAnsi="Simplified Arabic" w:cs="Simplified Arabic"/>
                <w:b/>
                <w:bCs/>
                <w:sz w:val="24"/>
                <w:szCs w:val="24"/>
              </w:rPr>
            </w:pPr>
            <w:r w:rsidRPr="00296BEB">
              <w:rPr>
                <w:rFonts w:ascii="Simplified Arabic" w:hAnsi="Simplified Arabic" w:cs="Simplified Arabic"/>
                <w:b/>
                <w:bCs/>
                <w:sz w:val="24"/>
                <w:szCs w:val="24"/>
                <w:rtl/>
              </w:rPr>
              <w:t>مركز قضاء الميمونة</w:t>
            </w:r>
          </w:p>
        </w:tc>
        <w:tc>
          <w:tcPr>
            <w:tcW w:w="693" w:type="dxa"/>
            <w:tcBorders>
              <w:top w:val="nil"/>
              <w:left w:val="nil"/>
              <w:bottom w:val="single" w:sz="8" w:space="0" w:color="auto"/>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30.15</w:t>
            </w:r>
          </w:p>
        </w:tc>
        <w:tc>
          <w:tcPr>
            <w:tcW w:w="693" w:type="dxa"/>
            <w:tcBorders>
              <w:top w:val="nil"/>
              <w:left w:val="nil"/>
              <w:bottom w:val="single" w:sz="8" w:space="0" w:color="auto"/>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33.23</w:t>
            </w:r>
          </w:p>
        </w:tc>
        <w:tc>
          <w:tcPr>
            <w:tcW w:w="866" w:type="dxa"/>
            <w:tcBorders>
              <w:top w:val="nil"/>
              <w:left w:val="nil"/>
              <w:bottom w:val="single" w:sz="8" w:space="0" w:color="auto"/>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32.48</w:t>
            </w:r>
          </w:p>
        </w:tc>
        <w:tc>
          <w:tcPr>
            <w:tcW w:w="693" w:type="dxa"/>
            <w:tcBorders>
              <w:top w:val="nil"/>
              <w:left w:val="nil"/>
              <w:bottom w:val="single" w:sz="8" w:space="0" w:color="auto"/>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36.89</w:t>
            </w:r>
          </w:p>
        </w:tc>
        <w:tc>
          <w:tcPr>
            <w:tcW w:w="693" w:type="dxa"/>
            <w:tcBorders>
              <w:top w:val="nil"/>
              <w:left w:val="nil"/>
              <w:bottom w:val="single" w:sz="8" w:space="0" w:color="auto"/>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44.84</w:t>
            </w:r>
          </w:p>
        </w:tc>
        <w:tc>
          <w:tcPr>
            <w:tcW w:w="866" w:type="dxa"/>
            <w:tcBorders>
              <w:top w:val="nil"/>
              <w:left w:val="nil"/>
              <w:bottom w:val="single" w:sz="8" w:space="0" w:color="auto"/>
              <w:right w:val="double" w:sz="6"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38.84</w:t>
            </w:r>
          </w:p>
        </w:tc>
      </w:tr>
      <w:tr w:rsidR="00001F0B" w:rsidRPr="00296BEB" w:rsidTr="00001F0B">
        <w:trPr>
          <w:trHeight w:val="363"/>
        </w:trPr>
        <w:tc>
          <w:tcPr>
            <w:tcW w:w="1303" w:type="dxa"/>
            <w:tcBorders>
              <w:top w:val="nil"/>
              <w:left w:val="double" w:sz="6" w:space="0" w:color="auto"/>
              <w:bottom w:val="nil"/>
              <w:right w:val="single" w:sz="8" w:space="0" w:color="auto"/>
            </w:tcBorders>
            <w:shd w:val="clear" w:color="auto" w:fill="C0C0C0"/>
            <w:noWrap/>
            <w:hideMark/>
          </w:tcPr>
          <w:p w:rsidR="00001F0B" w:rsidRPr="00296BEB" w:rsidRDefault="00001F0B" w:rsidP="00001F0B">
            <w:pPr>
              <w:rPr>
                <w:rFonts w:ascii="Simplified Arabic" w:hAnsi="Simplified Arabic" w:cs="Simplified Arabic"/>
                <w:b/>
                <w:bCs/>
                <w:sz w:val="24"/>
                <w:szCs w:val="24"/>
              </w:rPr>
            </w:pPr>
            <w:r w:rsidRPr="00296BEB">
              <w:rPr>
                <w:rFonts w:ascii="Simplified Arabic" w:hAnsi="Simplified Arabic" w:cs="Simplified Arabic"/>
                <w:b/>
                <w:bCs/>
                <w:sz w:val="24"/>
                <w:szCs w:val="24"/>
                <w:rtl/>
              </w:rPr>
              <w:t xml:space="preserve">ناحية السلام </w:t>
            </w:r>
          </w:p>
        </w:tc>
        <w:tc>
          <w:tcPr>
            <w:tcW w:w="693" w:type="dxa"/>
            <w:tcBorders>
              <w:top w:val="nil"/>
              <w:left w:val="nil"/>
              <w:bottom w:val="nil"/>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30.76</w:t>
            </w:r>
          </w:p>
        </w:tc>
        <w:tc>
          <w:tcPr>
            <w:tcW w:w="693" w:type="dxa"/>
            <w:tcBorders>
              <w:top w:val="nil"/>
              <w:left w:val="nil"/>
              <w:bottom w:val="nil"/>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33.62</w:t>
            </w:r>
          </w:p>
        </w:tc>
        <w:tc>
          <w:tcPr>
            <w:tcW w:w="866" w:type="dxa"/>
            <w:tcBorders>
              <w:top w:val="nil"/>
              <w:left w:val="nil"/>
              <w:bottom w:val="nil"/>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32.52</w:t>
            </w:r>
          </w:p>
        </w:tc>
        <w:tc>
          <w:tcPr>
            <w:tcW w:w="693" w:type="dxa"/>
            <w:tcBorders>
              <w:top w:val="nil"/>
              <w:left w:val="nil"/>
              <w:bottom w:val="nil"/>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37.35</w:t>
            </w:r>
          </w:p>
        </w:tc>
        <w:tc>
          <w:tcPr>
            <w:tcW w:w="693" w:type="dxa"/>
            <w:tcBorders>
              <w:top w:val="nil"/>
              <w:left w:val="nil"/>
              <w:bottom w:val="nil"/>
              <w:right w:val="single" w:sz="8" w:space="0" w:color="auto"/>
            </w:tcBorders>
            <w:noWrap/>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45.75</w:t>
            </w:r>
          </w:p>
        </w:tc>
        <w:tc>
          <w:tcPr>
            <w:tcW w:w="866" w:type="dxa"/>
            <w:tcBorders>
              <w:top w:val="nil"/>
              <w:left w:val="nil"/>
              <w:bottom w:val="nil"/>
              <w:right w:val="double" w:sz="6" w:space="0" w:color="auto"/>
            </w:tcBorders>
            <w:noWrap/>
            <w:vAlign w:val="bottom"/>
            <w:hideMark/>
          </w:tcPr>
          <w:p w:rsidR="00001F0B" w:rsidRPr="00296BEB" w:rsidRDefault="00001F0B" w:rsidP="00001F0B">
            <w:pPr>
              <w:rPr>
                <w:rFonts w:ascii="Simplified Arabic" w:hAnsi="Simplified Arabic" w:cs="Simplified Arabic"/>
                <w:sz w:val="24"/>
                <w:szCs w:val="24"/>
                <w:lang w:bidi="ar-IQ"/>
              </w:rPr>
            </w:pPr>
            <w:r w:rsidRPr="00296BEB">
              <w:rPr>
                <w:rFonts w:ascii="Simplified Arabic" w:hAnsi="Simplified Arabic" w:cs="Simplified Arabic"/>
                <w:sz w:val="24"/>
                <w:szCs w:val="24"/>
                <w:rtl/>
              </w:rPr>
              <w:t>40.57</w:t>
            </w:r>
          </w:p>
        </w:tc>
      </w:tr>
      <w:tr w:rsidR="00001F0B" w:rsidRPr="00296BEB" w:rsidTr="00001F0B">
        <w:trPr>
          <w:trHeight w:val="80"/>
        </w:trPr>
        <w:tc>
          <w:tcPr>
            <w:tcW w:w="1303" w:type="dxa"/>
            <w:tcBorders>
              <w:top w:val="nil"/>
              <w:left w:val="double" w:sz="6" w:space="0" w:color="auto"/>
              <w:bottom w:val="single" w:sz="8" w:space="0" w:color="auto"/>
              <w:right w:val="single" w:sz="8" w:space="0" w:color="auto"/>
            </w:tcBorders>
            <w:shd w:val="clear" w:color="auto" w:fill="C0C0C0"/>
            <w:noWrap/>
          </w:tcPr>
          <w:p w:rsidR="00001F0B" w:rsidRPr="00296BEB" w:rsidRDefault="00001F0B" w:rsidP="00001F0B">
            <w:pPr>
              <w:rPr>
                <w:rFonts w:ascii="Simplified Arabic" w:hAnsi="Simplified Arabic" w:cs="Simplified Arabic"/>
                <w:b/>
                <w:bCs/>
                <w:sz w:val="24"/>
                <w:szCs w:val="24"/>
                <w:lang w:bidi="ar-IQ"/>
              </w:rPr>
            </w:pPr>
          </w:p>
        </w:tc>
        <w:tc>
          <w:tcPr>
            <w:tcW w:w="693" w:type="dxa"/>
            <w:tcBorders>
              <w:top w:val="nil"/>
              <w:left w:val="nil"/>
              <w:bottom w:val="single" w:sz="8" w:space="0" w:color="auto"/>
              <w:right w:val="single" w:sz="8" w:space="0" w:color="auto"/>
            </w:tcBorders>
            <w:noWrap/>
            <w:vAlign w:val="bottom"/>
          </w:tcPr>
          <w:p w:rsidR="00001F0B" w:rsidRPr="00296BEB" w:rsidRDefault="00001F0B" w:rsidP="00001F0B">
            <w:pPr>
              <w:rPr>
                <w:rFonts w:ascii="Simplified Arabic" w:hAnsi="Simplified Arabic" w:cs="Simplified Arabic"/>
                <w:sz w:val="24"/>
                <w:szCs w:val="24"/>
                <w:lang w:bidi="ar-IQ"/>
              </w:rPr>
            </w:pPr>
          </w:p>
        </w:tc>
        <w:tc>
          <w:tcPr>
            <w:tcW w:w="693" w:type="dxa"/>
            <w:tcBorders>
              <w:top w:val="nil"/>
              <w:left w:val="nil"/>
              <w:bottom w:val="single" w:sz="8" w:space="0" w:color="auto"/>
              <w:right w:val="single" w:sz="8" w:space="0" w:color="auto"/>
            </w:tcBorders>
            <w:noWrap/>
            <w:vAlign w:val="bottom"/>
          </w:tcPr>
          <w:p w:rsidR="00001F0B" w:rsidRPr="00296BEB" w:rsidRDefault="00001F0B" w:rsidP="00001F0B">
            <w:pPr>
              <w:rPr>
                <w:rFonts w:ascii="Simplified Arabic" w:hAnsi="Simplified Arabic" w:cs="Simplified Arabic"/>
                <w:sz w:val="24"/>
                <w:szCs w:val="24"/>
              </w:rPr>
            </w:pPr>
          </w:p>
        </w:tc>
        <w:tc>
          <w:tcPr>
            <w:tcW w:w="866" w:type="dxa"/>
            <w:tcBorders>
              <w:top w:val="nil"/>
              <w:left w:val="nil"/>
              <w:bottom w:val="single" w:sz="8" w:space="0" w:color="auto"/>
              <w:right w:val="single" w:sz="8" w:space="0" w:color="auto"/>
            </w:tcBorders>
            <w:noWrap/>
            <w:vAlign w:val="bottom"/>
          </w:tcPr>
          <w:p w:rsidR="00001F0B" w:rsidRPr="00296BEB" w:rsidRDefault="00001F0B" w:rsidP="00001F0B">
            <w:pPr>
              <w:rPr>
                <w:rFonts w:ascii="Simplified Arabic" w:hAnsi="Simplified Arabic" w:cs="Simplified Arabic"/>
                <w:sz w:val="24"/>
                <w:szCs w:val="24"/>
              </w:rPr>
            </w:pPr>
          </w:p>
        </w:tc>
        <w:tc>
          <w:tcPr>
            <w:tcW w:w="693" w:type="dxa"/>
            <w:tcBorders>
              <w:top w:val="nil"/>
              <w:left w:val="nil"/>
              <w:bottom w:val="single" w:sz="8" w:space="0" w:color="auto"/>
              <w:right w:val="single" w:sz="8" w:space="0" w:color="auto"/>
            </w:tcBorders>
            <w:noWrap/>
            <w:vAlign w:val="bottom"/>
          </w:tcPr>
          <w:p w:rsidR="00001F0B" w:rsidRPr="00296BEB" w:rsidRDefault="00001F0B" w:rsidP="00001F0B">
            <w:pPr>
              <w:rPr>
                <w:rFonts w:ascii="Simplified Arabic" w:hAnsi="Simplified Arabic" w:cs="Simplified Arabic"/>
                <w:sz w:val="24"/>
                <w:szCs w:val="24"/>
              </w:rPr>
            </w:pPr>
          </w:p>
        </w:tc>
        <w:tc>
          <w:tcPr>
            <w:tcW w:w="693" w:type="dxa"/>
            <w:tcBorders>
              <w:top w:val="nil"/>
              <w:left w:val="nil"/>
              <w:bottom w:val="single" w:sz="8" w:space="0" w:color="auto"/>
              <w:right w:val="single" w:sz="8" w:space="0" w:color="auto"/>
            </w:tcBorders>
            <w:noWrap/>
            <w:vAlign w:val="bottom"/>
          </w:tcPr>
          <w:p w:rsidR="00001F0B" w:rsidRPr="00296BEB" w:rsidRDefault="00001F0B" w:rsidP="00001F0B">
            <w:pPr>
              <w:rPr>
                <w:rFonts w:ascii="Simplified Arabic" w:hAnsi="Simplified Arabic" w:cs="Simplified Arabic"/>
                <w:sz w:val="24"/>
                <w:szCs w:val="24"/>
              </w:rPr>
            </w:pPr>
          </w:p>
        </w:tc>
        <w:tc>
          <w:tcPr>
            <w:tcW w:w="866" w:type="dxa"/>
            <w:tcBorders>
              <w:top w:val="nil"/>
              <w:left w:val="nil"/>
              <w:bottom w:val="single" w:sz="8" w:space="0" w:color="auto"/>
              <w:right w:val="double" w:sz="6" w:space="0" w:color="auto"/>
            </w:tcBorders>
            <w:noWrap/>
            <w:vAlign w:val="bottom"/>
          </w:tcPr>
          <w:p w:rsidR="00001F0B" w:rsidRPr="00296BEB" w:rsidRDefault="00001F0B" w:rsidP="00001F0B">
            <w:pPr>
              <w:rPr>
                <w:rFonts w:ascii="Simplified Arabic" w:hAnsi="Simplified Arabic" w:cs="Simplified Arabic"/>
                <w:sz w:val="24"/>
                <w:szCs w:val="24"/>
              </w:rPr>
            </w:pPr>
          </w:p>
        </w:tc>
      </w:tr>
    </w:tbl>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المصدر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داليا عبد الجبار شنيشل ، التباين المكاني للوفيات المسجلة في محافظة ميسان للمدة 1977-2010 ، جامعة واسط ،2011، ص 26 .</w:t>
      </w:r>
    </w:p>
    <w:p w:rsidR="00001F0B" w:rsidRPr="00296BE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 اما</w:t>
      </w:r>
      <w:r w:rsidRPr="00296BEB">
        <w:rPr>
          <w:rFonts w:ascii="Simplified Arabic" w:hAnsi="Simplified Arabic" w:cs="Simplified Arabic"/>
          <w:sz w:val="24"/>
          <w:szCs w:val="24"/>
          <w:rtl/>
        </w:rPr>
        <w:t xml:space="preserve">معدل المواليد الخام </w:t>
      </w:r>
      <w:r w:rsidRPr="00296BEB">
        <w:rPr>
          <w:rFonts w:ascii="Simplified Arabic" w:hAnsi="Simplified Arabic" w:cs="Simplified Arabic"/>
          <w:sz w:val="24"/>
          <w:szCs w:val="24"/>
          <w:rtl/>
          <w:lang w:bidi="ar-IQ"/>
        </w:rPr>
        <w:t>لعام 2007م</w:t>
      </w:r>
      <w:r w:rsidRPr="00296BEB">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فقد </w:t>
      </w:r>
      <w:r w:rsidRPr="00296BEB">
        <w:rPr>
          <w:rFonts w:ascii="Simplified Arabic" w:hAnsi="Simplified Arabic" w:cs="Simplified Arabic"/>
          <w:sz w:val="24"/>
          <w:szCs w:val="24"/>
          <w:rtl/>
        </w:rPr>
        <w:t>ارتفع في مركز القضاء بلغ (</w:t>
      </w:r>
      <w:r w:rsidRPr="00296BEB">
        <w:rPr>
          <w:rFonts w:ascii="Simplified Arabic" w:hAnsi="Simplified Arabic" w:cs="Simplified Arabic"/>
          <w:b/>
          <w:bCs/>
          <w:sz w:val="24"/>
          <w:szCs w:val="24"/>
          <w:rtl/>
        </w:rPr>
        <w:t>38.84</w:t>
      </w:r>
      <w:r w:rsidRPr="00296BEB">
        <w:rPr>
          <w:rFonts w:ascii="Simplified Arabic" w:hAnsi="Simplified Arabic" w:cs="Simplified Arabic"/>
          <w:sz w:val="24"/>
          <w:szCs w:val="24"/>
          <w:rtl/>
        </w:rPr>
        <w:t>) بالألف ، أما في ناحية العدل فقد بلغ (</w:t>
      </w:r>
      <w:r w:rsidRPr="00296BEB">
        <w:rPr>
          <w:rFonts w:ascii="Simplified Arabic" w:hAnsi="Simplified Arabic" w:cs="Simplified Arabic"/>
          <w:b/>
          <w:bCs/>
          <w:sz w:val="24"/>
          <w:szCs w:val="24"/>
          <w:rtl/>
        </w:rPr>
        <w:t>40.57</w:t>
      </w:r>
      <w:r w:rsidRPr="00296BEB">
        <w:rPr>
          <w:rFonts w:ascii="Simplified Arabic" w:hAnsi="Simplified Arabic" w:cs="Simplified Arabic"/>
          <w:sz w:val="24"/>
          <w:szCs w:val="24"/>
          <w:rtl/>
        </w:rPr>
        <w:t xml:space="preserve">) بالألف. </w:t>
      </w:r>
    </w:p>
    <w:p w:rsidR="00001F0B" w:rsidRPr="00296BEB" w:rsidRDefault="00001F0B" w:rsidP="00001F0B">
      <w:pPr>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    كما يلاحظ ارتفاعة </w:t>
      </w:r>
      <w:r w:rsidRPr="00296BEB">
        <w:rPr>
          <w:rFonts w:ascii="Simplified Arabic" w:hAnsi="Simplified Arabic" w:cs="Simplified Arabic"/>
          <w:sz w:val="24"/>
          <w:szCs w:val="24"/>
          <w:rtl/>
        </w:rPr>
        <w:t>على مستوى الوحدات الإدارية وحسب البيئة ففي مركز القضاء كان هذا المعدل في المناطق الريفية (44.84) بالألف مقابل (45.75) بالألف في ناحية العدل ، بينما نجد أن هذه المعدلات تنخفض قليلا في المناطق الحضرية إذ بلغت في المناطق التابعة لمركز القضاء (36.89) بالألف مقابل (37.35) بالألف في ناحية العدل .</w:t>
      </w:r>
    </w:p>
    <w:p w:rsidR="005B7B2A"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من ما سبق ومن مقارنة معدلات المواليد الخام نلاحظ أن أعلى معدل للمواليد سجلت في ناحية العدل ، تلته مركز القضاء ، وكان هذا المعدل في المناطق الريفية أعلى مما هو عليه في المناطق الحضرية</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من هذا نستنتج أن معدلات المواليد عالية</w:t>
      </w:r>
    </w:p>
    <w:p w:rsidR="00001F0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rPr>
        <w:t>في منطقة الدراسة وهي بذلك تسير على خطى الدول النامية ، ويعود السبب في أرتفاع هذا المعدل في منطقة الدراسة إلى عوامل اجتماعية منها العادات والتقاليد والدين التي تشجع على إنجاب الكثير من الأولاد لانهم بركة للوالدين ومنها رغبة بعض الأسر وخاصة الأسر الريفية في إنجاب عدد أكبر من الأولاد خاصة الذكور ، لغرض مساعدة ذويهم في الأعمال المختلفة خاصة الزراعة ، ثم عوامل ديموغرافية تكمن في طول مدة الحياة الزوجية ، أما أرتفاع هذا المعدل في المناطق الريفية عنه في المناطق الحضرية فيرجع إلى أن المجتمعات الريفية تتميز بخصوبة عالية وهذا ناتج عن العادات والتقاليد والظروف البيئية والاقتصادية فضلا عن أن نسبة الزواج المبكر عالية ، بالإضافة إلى الحاجة إلى الأيدي العاملة ، يضاف لما تقدم إلى أن المستوى التعليمي للزوجين يؤثر تأثيراً كبيراً في هذا المعدل ، إذ أن تنظيم الأسرة ينشا عادة بين العوائل المتعلمة ، أي أنه في حال كون الزوجين متعلمين فإنهما يساهمان في تنظيم وتحديد النسل وهذه الحالة غالباً ما تنتشر في المناطق الحضرية مقارنة بالمناطق الريفية .</w:t>
      </w:r>
    </w:p>
    <w:p w:rsidR="00001F0B" w:rsidRPr="00296BEB" w:rsidRDefault="00001F0B" w:rsidP="00001F0B">
      <w:pPr>
        <w:numPr>
          <w:ilvl w:val="0"/>
          <w:numId w:val="34"/>
        </w:numPr>
        <w:spacing w:after="0"/>
        <w:jc w:val="lowKashida"/>
        <w:rPr>
          <w:rFonts w:ascii="Simplified Arabic" w:hAnsi="Simplified Arabic" w:cs="Simplified Arabic"/>
          <w:sz w:val="24"/>
          <w:szCs w:val="24"/>
          <w:rtl/>
        </w:rPr>
      </w:pPr>
      <w:r w:rsidRPr="00296BEB">
        <w:rPr>
          <w:rFonts w:ascii="Simplified Arabic" w:hAnsi="Simplified Arabic" w:cs="Simplified Arabic"/>
          <w:b/>
          <w:bCs/>
          <w:sz w:val="24"/>
          <w:szCs w:val="24"/>
          <w:rtl/>
        </w:rPr>
        <w:t>معدل الوفيات الخام :</w:t>
      </w:r>
    </w:p>
    <w:p w:rsidR="00001F0B" w:rsidRDefault="00001F0B" w:rsidP="00001F0B">
      <w:pPr>
        <w:pStyle w:val="30"/>
        <w:ind w:firstLine="720"/>
        <w:rPr>
          <w:rFonts w:ascii="Simplified Arabic" w:hAnsi="Simplified Arabic"/>
          <w:szCs w:val="24"/>
          <w:rtl/>
        </w:rPr>
      </w:pPr>
      <w:r w:rsidRPr="00296BEB">
        <w:rPr>
          <w:rFonts w:ascii="Simplified Arabic" w:hAnsi="Simplified Arabic"/>
          <w:szCs w:val="24"/>
          <w:rtl/>
        </w:rPr>
        <w:t xml:space="preserve">تتباين معدلات الوفيات الخام من منطقة لأخرى ، إذ يرتفع في مكان وتنخفض في مكان آخر </w:t>
      </w:r>
      <w:r w:rsidRPr="00296BEB">
        <w:rPr>
          <w:rFonts w:ascii="Simplified Arabic" w:hAnsi="Simplified Arabic"/>
          <w:szCs w:val="24"/>
          <w:rtl/>
          <w:lang w:bidi="ar-IQ"/>
        </w:rPr>
        <w:t xml:space="preserve">حسب </w:t>
      </w:r>
      <w:r w:rsidRPr="00296BEB">
        <w:rPr>
          <w:rFonts w:ascii="Simplified Arabic" w:hAnsi="Simplified Arabic"/>
          <w:szCs w:val="24"/>
          <w:rtl/>
        </w:rPr>
        <w:t xml:space="preserve">الوحدات الإدارية اذ بلغت ( 2.7 ) بالألف </w:t>
      </w:r>
      <w:r w:rsidRPr="00296BEB">
        <w:rPr>
          <w:rFonts w:ascii="Simplified Arabic" w:hAnsi="Simplified Arabic"/>
          <w:szCs w:val="24"/>
          <w:rtl/>
          <w:lang w:bidi="ar-IQ"/>
        </w:rPr>
        <w:t xml:space="preserve">عام 1997م </w:t>
      </w:r>
      <w:r w:rsidRPr="00296BEB">
        <w:rPr>
          <w:rFonts w:ascii="Simplified Arabic" w:hAnsi="Simplified Arabic"/>
          <w:szCs w:val="24"/>
          <w:rtl/>
        </w:rPr>
        <w:t xml:space="preserve">في مركز القضاء ، بينما بلغت في ناحية السلام ( 1.7 ) بالألف وهي اقل بكثير مما سجل في المحافظة  ( 6.5 ) بالألف ، أما في </w:t>
      </w:r>
      <w:r w:rsidRPr="00296BEB">
        <w:rPr>
          <w:rFonts w:ascii="Simplified Arabic" w:hAnsi="Simplified Arabic"/>
          <w:szCs w:val="24"/>
          <w:rtl/>
          <w:lang w:bidi="ar-IQ"/>
        </w:rPr>
        <w:t>عام 2007م</w:t>
      </w:r>
      <w:r w:rsidRPr="00296BEB">
        <w:rPr>
          <w:rFonts w:ascii="Simplified Arabic" w:hAnsi="Simplified Arabic"/>
          <w:szCs w:val="24"/>
          <w:rtl/>
        </w:rPr>
        <w:t xml:space="preserve"> فقد بلغ في مركز القضاء ( 2.2 ) بالألف في حين بلغ في ناحية العدل( 1.3) بالألف لكل منهما ، كما سجل أعلى المعدلات في محافظة ميسان  ( 4.7) بالألف. ومما سبق يمكن الوصول إلى حقيقة أن معدلات الوفيات الخام </w:t>
      </w:r>
      <w:r w:rsidRPr="00296BEB">
        <w:rPr>
          <w:rFonts w:ascii="Simplified Arabic" w:hAnsi="Simplified Arabic"/>
          <w:szCs w:val="24"/>
          <w:rtl/>
          <w:lang w:bidi="ar-IQ"/>
        </w:rPr>
        <w:t xml:space="preserve">منخفضة جدا </w:t>
      </w:r>
      <w:r w:rsidRPr="00296BEB">
        <w:rPr>
          <w:rFonts w:ascii="Simplified Arabic" w:hAnsi="Simplified Arabic"/>
          <w:szCs w:val="24"/>
          <w:rtl/>
        </w:rPr>
        <w:t>في منطقة الدراسة ، ولا تعكس المستوى الحقيقي للوفيات بل أن بعض المعدلات من الانخفاض إذ أنها لم تسجل حتى في أكثر الدول تقدماً مما يدل على القصور الكبير في تسجيل وفيات وخاصة وفيات الرضع ضمن مكاتب تسجيل الوفيات في المحافظة وهذا يوحي بأن الكثير من حالات الوفاة وخاصة التي تحدث في المنازل وفي المناطق النائية والبعيدة عن مكاتب التسجيل لا يبلغ بحدوثها في تلك المكاتب بل تدفن في أغلب المناطق وخاصة الريفية والنائية منها .</w:t>
      </w:r>
    </w:p>
    <w:p w:rsidR="004904E9" w:rsidRPr="00296BEB" w:rsidRDefault="004904E9" w:rsidP="00001F0B">
      <w:pPr>
        <w:pStyle w:val="30"/>
        <w:ind w:firstLine="720"/>
        <w:rPr>
          <w:rFonts w:ascii="Simplified Arabic" w:hAnsi="Simplified Arabic"/>
          <w:szCs w:val="24"/>
          <w:rtl/>
        </w:rPr>
      </w:pPr>
    </w:p>
    <w:tbl>
      <w:tblPr>
        <w:tblpPr w:leftFromText="180" w:rightFromText="180" w:vertAnchor="text" w:horzAnchor="margin" w:tblpXSpec="center" w:tblpY="625"/>
        <w:tblOverlap w:val="never"/>
        <w:bidiVisual/>
        <w:tblW w:w="4050"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firstRow="1" w:lastRow="0" w:firstColumn="1" w:lastColumn="0" w:noHBand="0" w:noVBand="1"/>
      </w:tblPr>
      <w:tblGrid>
        <w:gridCol w:w="2348"/>
        <w:gridCol w:w="851"/>
        <w:gridCol w:w="851"/>
      </w:tblGrid>
      <w:tr w:rsidR="00001F0B" w:rsidRPr="00296BEB" w:rsidTr="00001F0B">
        <w:trPr>
          <w:trHeight w:val="1042"/>
        </w:trPr>
        <w:tc>
          <w:tcPr>
            <w:tcW w:w="2348" w:type="dxa"/>
            <w:tcBorders>
              <w:top w:val="thinThickSmallGap" w:sz="24" w:space="0" w:color="auto"/>
              <w:left w:val="thinThickSmallGap" w:sz="24" w:space="0" w:color="auto"/>
              <w:bottom w:val="single" w:sz="4" w:space="0" w:color="auto"/>
              <w:right w:val="single" w:sz="4" w:space="0" w:color="auto"/>
              <w:tr2bl w:val="single" w:sz="4" w:space="0" w:color="auto"/>
            </w:tcBorders>
            <w:shd w:val="clear" w:color="auto" w:fill="C0C0C0"/>
            <w:noWrap/>
            <w:vAlign w:val="bottom"/>
            <w:hideMark/>
          </w:tcPr>
          <w:p w:rsidR="00001F0B" w:rsidRPr="0091788E" w:rsidRDefault="00001F0B" w:rsidP="00001F0B">
            <w:pPr>
              <w:jc w:val="right"/>
              <w:rPr>
                <w:rFonts w:ascii="Simplified Arabic" w:hAnsi="Simplified Arabic" w:cs="Simplified Arabic"/>
                <w:b/>
                <w:bCs/>
                <w:sz w:val="20"/>
                <w:szCs w:val="20"/>
                <w:rtl/>
              </w:rPr>
            </w:pPr>
            <w:r w:rsidRPr="0091788E">
              <w:rPr>
                <w:rFonts w:ascii="Simplified Arabic" w:hAnsi="Simplified Arabic" w:cs="Simplified Arabic"/>
                <w:b/>
                <w:bCs/>
                <w:sz w:val="20"/>
                <w:szCs w:val="20"/>
                <w:rtl/>
              </w:rPr>
              <w:t>الاعوام</w:t>
            </w:r>
          </w:p>
          <w:p w:rsidR="00001F0B" w:rsidRPr="0091788E" w:rsidRDefault="00001F0B" w:rsidP="00001F0B">
            <w:pPr>
              <w:rPr>
                <w:rFonts w:ascii="Simplified Arabic" w:hAnsi="Simplified Arabic" w:cs="Simplified Arabic"/>
                <w:b/>
                <w:bCs/>
                <w:sz w:val="20"/>
                <w:szCs w:val="20"/>
                <w:lang w:bidi="ar-IQ"/>
              </w:rPr>
            </w:pPr>
            <w:r w:rsidRPr="0091788E">
              <w:rPr>
                <w:rFonts w:ascii="Simplified Arabic" w:hAnsi="Simplified Arabic" w:cs="Simplified Arabic"/>
                <w:b/>
                <w:bCs/>
                <w:sz w:val="20"/>
                <w:szCs w:val="20"/>
                <w:rtl/>
                <w:lang w:bidi="ar-IQ"/>
              </w:rPr>
              <w:t>الوحدات الإدارية</w:t>
            </w:r>
          </w:p>
        </w:tc>
        <w:tc>
          <w:tcPr>
            <w:tcW w:w="851" w:type="dxa"/>
            <w:tcBorders>
              <w:top w:val="thinThickSmallGap" w:sz="24" w:space="0" w:color="auto"/>
              <w:left w:val="single" w:sz="4" w:space="0" w:color="auto"/>
              <w:bottom w:val="single" w:sz="4" w:space="0" w:color="auto"/>
              <w:right w:val="single" w:sz="4" w:space="0" w:color="auto"/>
            </w:tcBorders>
            <w:shd w:val="clear" w:color="auto" w:fill="C0C0C0"/>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1997م</w:t>
            </w:r>
          </w:p>
        </w:tc>
        <w:tc>
          <w:tcPr>
            <w:tcW w:w="851" w:type="dxa"/>
            <w:tcBorders>
              <w:top w:val="thinThickSmallGap" w:sz="24" w:space="0" w:color="auto"/>
              <w:left w:val="single" w:sz="4" w:space="0" w:color="auto"/>
              <w:bottom w:val="single" w:sz="4" w:space="0" w:color="auto"/>
              <w:right w:val="thinThickSmallGap" w:sz="24" w:space="0" w:color="auto"/>
            </w:tcBorders>
            <w:shd w:val="clear" w:color="auto" w:fill="C0C0C0"/>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2007م</w:t>
            </w:r>
          </w:p>
        </w:tc>
      </w:tr>
      <w:tr w:rsidR="00001F0B" w:rsidRPr="00296BEB" w:rsidTr="00001F0B">
        <w:trPr>
          <w:trHeight w:val="324"/>
        </w:trPr>
        <w:tc>
          <w:tcPr>
            <w:tcW w:w="2348" w:type="dxa"/>
            <w:tcBorders>
              <w:top w:val="single" w:sz="4" w:space="0" w:color="auto"/>
              <w:left w:val="thinThickSmallGap" w:sz="24" w:space="0" w:color="auto"/>
              <w:bottom w:val="single" w:sz="4" w:space="0" w:color="auto"/>
              <w:right w:val="single" w:sz="4" w:space="0" w:color="auto"/>
            </w:tcBorders>
            <w:shd w:val="clear" w:color="auto" w:fill="C0C0C0"/>
            <w:noWrap/>
            <w:vAlign w:val="bottom"/>
            <w:hideMark/>
          </w:tcPr>
          <w:p w:rsidR="00001F0B" w:rsidRPr="0091788E" w:rsidRDefault="00001F0B" w:rsidP="00001F0B">
            <w:pPr>
              <w:rPr>
                <w:rFonts w:ascii="Simplified Arabic" w:hAnsi="Simplified Arabic" w:cs="Simplified Arabic"/>
                <w:b/>
                <w:bCs/>
                <w:sz w:val="20"/>
                <w:szCs w:val="20"/>
              </w:rPr>
            </w:pPr>
            <w:r w:rsidRPr="0091788E">
              <w:rPr>
                <w:rFonts w:ascii="Simplified Arabic" w:hAnsi="Simplified Arabic" w:cs="Simplified Arabic"/>
                <w:b/>
                <w:bCs/>
                <w:sz w:val="20"/>
                <w:szCs w:val="20"/>
                <w:rtl/>
              </w:rPr>
              <w:t>مركز قضاء الميمونة</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2.7</w:t>
            </w:r>
          </w:p>
        </w:tc>
        <w:tc>
          <w:tcPr>
            <w:tcW w:w="851" w:type="dxa"/>
            <w:tcBorders>
              <w:top w:val="single" w:sz="4" w:space="0" w:color="auto"/>
              <w:left w:val="single" w:sz="4" w:space="0" w:color="auto"/>
              <w:bottom w:val="single" w:sz="4" w:space="0" w:color="auto"/>
              <w:right w:val="thinThickSmallGap" w:sz="24" w:space="0" w:color="auto"/>
            </w:tcBorders>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2.2</w:t>
            </w:r>
          </w:p>
        </w:tc>
      </w:tr>
      <w:tr w:rsidR="00001F0B" w:rsidRPr="00296BEB" w:rsidTr="00001F0B">
        <w:trPr>
          <w:trHeight w:val="410"/>
        </w:trPr>
        <w:tc>
          <w:tcPr>
            <w:tcW w:w="2348" w:type="dxa"/>
            <w:tcBorders>
              <w:top w:val="single" w:sz="4" w:space="0" w:color="auto"/>
              <w:left w:val="thinThickSmallGap" w:sz="24" w:space="0" w:color="auto"/>
              <w:bottom w:val="single" w:sz="4" w:space="0" w:color="auto"/>
              <w:right w:val="single" w:sz="4" w:space="0" w:color="auto"/>
            </w:tcBorders>
            <w:shd w:val="clear" w:color="auto" w:fill="C0C0C0"/>
            <w:noWrap/>
            <w:vAlign w:val="bottom"/>
            <w:hideMark/>
          </w:tcPr>
          <w:p w:rsidR="00001F0B" w:rsidRPr="0091788E" w:rsidRDefault="00001F0B" w:rsidP="00001F0B">
            <w:pPr>
              <w:rPr>
                <w:rFonts w:ascii="Simplified Arabic" w:hAnsi="Simplified Arabic" w:cs="Simplified Arabic"/>
                <w:b/>
                <w:bCs/>
                <w:sz w:val="20"/>
                <w:szCs w:val="20"/>
              </w:rPr>
            </w:pPr>
            <w:r w:rsidRPr="0091788E">
              <w:rPr>
                <w:rFonts w:ascii="Simplified Arabic" w:hAnsi="Simplified Arabic" w:cs="Simplified Arabic"/>
                <w:b/>
                <w:bCs/>
                <w:sz w:val="20"/>
                <w:szCs w:val="20"/>
                <w:rtl/>
              </w:rPr>
              <w:t xml:space="preserve">ناحية العدل </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1.7</w:t>
            </w:r>
          </w:p>
        </w:tc>
        <w:tc>
          <w:tcPr>
            <w:tcW w:w="851" w:type="dxa"/>
            <w:tcBorders>
              <w:top w:val="single" w:sz="4" w:space="0" w:color="auto"/>
              <w:left w:val="single" w:sz="4" w:space="0" w:color="auto"/>
              <w:bottom w:val="single" w:sz="4" w:space="0" w:color="auto"/>
              <w:right w:val="thinThickSmallGap" w:sz="24" w:space="0" w:color="auto"/>
            </w:tcBorders>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1.3</w:t>
            </w:r>
          </w:p>
        </w:tc>
      </w:tr>
      <w:tr w:rsidR="00001F0B" w:rsidRPr="00296BEB" w:rsidTr="00001F0B">
        <w:trPr>
          <w:trHeight w:val="324"/>
        </w:trPr>
        <w:tc>
          <w:tcPr>
            <w:tcW w:w="2348" w:type="dxa"/>
            <w:tcBorders>
              <w:top w:val="single" w:sz="4" w:space="0" w:color="auto"/>
              <w:left w:val="thinThickSmallGap" w:sz="24" w:space="0" w:color="auto"/>
              <w:bottom w:val="single" w:sz="4" w:space="0" w:color="auto"/>
              <w:right w:val="single" w:sz="4" w:space="0" w:color="auto"/>
            </w:tcBorders>
            <w:shd w:val="clear" w:color="auto" w:fill="C0C0C0"/>
            <w:noWrap/>
            <w:vAlign w:val="bottom"/>
            <w:hideMark/>
          </w:tcPr>
          <w:p w:rsidR="00001F0B" w:rsidRPr="0091788E" w:rsidRDefault="00001F0B" w:rsidP="00001F0B">
            <w:pPr>
              <w:rPr>
                <w:rFonts w:ascii="Simplified Arabic" w:hAnsi="Simplified Arabic" w:cs="Simplified Arabic"/>
                <w:b/>
                <w:bCs/>
                <w:sz w:val="20"/>
                <w:szCs w:val="20"/>
                <w:lang w:bidi="ar-IQ"/>
              </w:rPr>
            </w:pPr>
            <w:r w:rsidRPr="0091788E">
              <w:rPr>
                <w:rFonts w:ascii="Simplified Arabic" w:hAnsi="Simplified Arabic" w:cs="Simplified Arabic"/>
                <w:b/>
                <w:bCs/>
                <w:sz w:val="20"/>
                <w:szCs w:val="20"/>
                <w:rtl/>
                <w:lang w:bidi="ar-IQ"/>
              </w:rPr>
              <w:t xml:space="preserve">قضاء الميمونة </w:t>
            </w:r>
          </w:p>
        </w:tc>
        <w:tc>
          <w:tcPr>
            <w:tcW w:w="851" w:type="dxa"/>
            <w:tcBorders>
              <w:top w:val="single" w:sz="4" w:space="0" w:color="auto"/>
              <w:left w:val="single" w:sz="4" w:space="0" w:color="auto"/>
              <w:bottom w:val="single" w:sz="4" w:space="0" w:color="auto"/>
              <w:right w:val="single" w:sz="4" w:space="0" w:color="auto"/>
            </w:tcBorders>
            <w:noWrap/>
            <w:vAlign w:val="bottom"/>
            <w:hideMark/>
          </w:tcPr>
          <w:p w:rsidR="00001F0B" w:rsidRPr="0091788E" w:rsidRDefault="00001F0B" w:rsidP="00001F0B">
            <w:pPr>
              <w:bidi w:val="0"/>
              <w:jc w:val="center"/>
              <w:rPr>
                <w:rFonts w:ascii="Simplified Arabic" w:hAnsi="Simplified Arabic" w:cs="Simplified Arabic"/>
                <w:sz w:val="20"/>
                <w:szCs w:val="20"/>
              </w:rPr>
            </w:pPr>
            <w:r w:rsidRPr="0091788E">
              <w:rPr>
                <w:rFonts w:ascii="Simplified Arabic" w:hAnsi="Simplified Arabic" w:cs="Simplified Arabic"/>
                <w:sz w:val="20"/>
                <w:szCs w:val="20"/>
              </w:rPr>
              <w:t>2.2</w:t>
            </w:r>
          </w:p>
        </w:tc>
        <w:tc>
          <w:tcPr>
            <w:tcW w:w="851" w:type="dxa"/>
            <w:tcBorders>
              <w:top w:val="single" w:sz="4" w:space="0" w:color="auto"/>
              <w:left w:val="single" w:sz="4" w:space="0" w:color="auto"/>
              <w:bottom w:val="single" w:sz="4" w:space="0" w:color="auto"/>
              <w:right w:val="thinThickSmallGap" w:sz="24" w:space="0" w:color="auto"/>
            </w:tcBorders>
            <w:noWrap/>
            <w:vAlign w:val="bottom"/>
            <w:hideMark/>
          </w:tcPr>
          <w:p w:rsidR="00001F0B" w:rsidRPr="0091788E" w:rsidRDefault="00001F0B" w:rsidP="00001F0B">
            <w:pPr>
              <w:bidi w:val="0"/>
              <w:jc w:val="center"/>
              <w:rPr>
                <w:rFonts w:ascii="Simplified Arabic" w:hAnsi="Simplified Arabic" w:cs="Simplified Arabic"/>
                <w:sz w:val="20"/>
                <w:szCs w:val="20"/>
              </w:rPr>
            </w:pPr>
            <w:r w:rsidRPr="0091788E">
              <w:rPr>
                <w:rFonts w:ascii="Simplified Arabic" w:hAnsi="Simplified Arabic" w:cs="Simplified Arabic"/>
                <w:sz w:val="20"/>
                <w:szCs w:val="20"/>
              </w:rPr>
              <w:t>1.8</w:t>
            </w:r>
          </w:p>
        </w:tc>
      </w:tr>
      <w:tr w:rsidR="00001F0B" w:rsidRPr="00296BEB" w:rsidTr="00001F0B">
        <w:trPr>
          <w:trHeight w:val="324"/>
        </w:trPr>
        <w:tc>
          <w:tcPr>
            <w:tcW w:w="2348" w:type="dxa"/>
            <w:tcBorders>
              <w:top w:val="single" w:sz="4" w:space="0" w:color="auto"/>
              <w:left w:val="thinThickSmallGap" w:sz="24" w:space="0" w:color="auto"/>
              <w:bottom w:val="thinThickSmallGap" w:sz="24" w:space="0" w:color="auto"/>
              <w:right w:val="single" w:sz="4" w:space="0" w:color="auto"/>
            </w:tcBorders>
            <w:shd w:val="clear" w:color="auto" w:fill="C0C0C0"/>
            <w:noWrap/>
            <w:vAlign w:val="bottom"/>
            <w:hideMark/>
          </w:tcPr>
          <w:p w:rsidR="00001F0B" w:rsidRPr="0091788E" w:rsidRDefault="00001F0B" w:rsidP="00001F0B">
            <w:pPr>
              <w:rPr>
                <w:rFonts w:ascii="Simplified Arabic" w:hAnsi="Simplified Arabic" w:cs="Simplified Arabic"/>
                <w:b/>
                <w:bCs/>
                <w:sz w:val="20"/>
                <w:szCs w:val="20"/>
                <w:lang w:bidi="ar-IQ"/>
              </w:rPr>
            </w:pPr>
            <w:r w:rsidRPr="0091788E">
              <w:rPr>
                <w:rFonts w:ascii="Simplified Arabic" w:hAnsi="Simplified Arabic" w:cs="Simplified Arabic"/>
                <w:b/>
                <w:bCs/>
                <w:sz w:val="20"/>
                <w:szCs w:val="20"/>
                <w:rtl/>
              </w:rPr>
              <w:t xml:space="preserve">محافظة </w:t>
            </w:r>
            <w:r w:rsidRPr="0091788E">
              <w:rPr>
                <w:rFonts w:ascii="Simplified Arabic" w:hAnsi="Simplified Arabic" w:cs="Simplified Arabic"/>
                <w:b/>
                <w:bCs/>
                <w:sz w:val="20"/>
                <w:szCs w:val="20"/>
                <w:rtl/>
                <w:lang w:bidi="ar-IQ"/>
              </w:rPr>
              <w:t xml:space="preserve">ميسان </w:t>
            </w:r>
          </w:p>
        </w:tc>
        <w:tc>
          <w:tcPr>
            <w:tcW w:w="851" w:type="dxa"/>
            <w:tcBorders>
              <w:top w:val="single" w:sz="4" w:space="0" w:color="auto"/>
              <w:left w:val="single" w:sz="4" w:space="0" w:color="auto"/>
              <w:bottom w:val="thinThickSmallGap" w:sz="24" w:space="0" w:color="auto"/>
              <w:right w:val="single" w:sz="4" w:space="0" w:color="auto"/>
            </w:tcBorders>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6.5</w:t>
            </w:r>
          </w:p>
        </w:tc>
        <w:tc>
          <w:tcPr>
            <w:tcW w:w="851" w:type="dxa"/>
            <w:tcBorders>
              <w:top w:val="single" w:sz="4" w:space="0" w:color="auto"/>
              <w:left w:val="single" w:sz="4" w:space="0" w:color="auto"/>
              <w:bottom w:val="thinThickSmallGap" w:sz="24" w:space="0" w:color="auto"/>
              <w:right w:val="thinThickSmallGap" w:sz="24" w:space="0" w:color="auto"/>
            </w:tcBorders>
            <w:noWrap/>
            <w:vAlign w:val="center"/>
            <w:hideMark/>
          </w:tcPr>
          <w:p w:rsidR="00001F0B" w:rsidRPr="0091788E" w:rsidRDefault="00001F0B" w:rsidP="00001F0B">
            <w:pPr>
              <w:jc w:val="center"/>
              <w:rPr>
                <w:rFonts w:ascii="Simplified Arabic" w:hAnsi="Simplified Arabic" w:cs="Simplified Arabic"/>
                <w:b/>
                <w:bCs/>
                <w:sz w:val="20"/>
                <w:szCs w:val="20"/>
              </w:rPr>
            </w:pPr>
            <w:r w:rsidRPr="0091788E">
              <w:rPr>
                <w:rFonts w:ascii="Simplified Arabic" w:hAnsi="Simplified Arabic" w:cs="Simplified Arabic"/>
                <w:b/>
                <w:bCs/>
                <w:sz w:val="20"/>
                <w:szCs w:val="20"/>
                <w:rtl/>
              </w:rPr>
              <w:t>4.7</w:t>
            </w:r>
          </w:p>
        </w:tc>
      </w:tr>
    </w:tbl>
    <w:p w:rsidR="00001F0B" w:rsidRDefault="00001F0B" w:rsidP="00001F0B">
      <w:pPr>
        <w:ind w:firstLine="720"/>
        <w:jc w:val="lowKashida"/>
        <w:rPr>
          <w:rFonts w:ascii="Simplified Arabic" w:hAnsi="Simplified Arabic" w:cs="Simplified Arabic"/>
          <w:sz w:val="24"/>
          <w:szCs w:val="24"/>
          <w:rtl/>
        </w:rPr>
      </w:pPr>
    </w:p>
    <w:p w:rsidR="00001F0B" w:rsidRDefault="00001F0B" w:rsidP="00001F0B">
      <w:pPr>
        <w:ind w:firstLine="720"/>
        <w:jc w:val="lowKashida"/>
        <w:rPr>
          <w:rFonts w:ascii="Simplified Arabic" w:hAnsi="Simplified Arabic" w:cs="Simplified Arabic"/>
          <w:sz w:val="24"/>
          <w:szCs w:val="24"/>
          <w:rtl/>
        </w:rPr>
      </w:pPr>
    </w:p>
    <w:p w:rsidR="00001F0B" w:rsidRDefault="00001F0B" w:rsidP="00001F0B">
      <w:pPr>
        <w:ind w:firstLine="720"/>
        <w:jc w:val="lowKashida"/>
        <w:rPr>
          <w:rFonts w:ascii="Simplified Arabic" w:hAnsi="Simplified Arabic" w:cs="Simplified Arabic"/>
          <w:sz w:val="24"/>
          <w:szCs w:val="24"/>
          <w:rtl/>
        </w:rPr>
      </w:pPr>
    </w:p>
    <w:p w:rsidR="00001F0B" w:rsidRDefault="00001F0B" w:rsidP="00001F0B">
      <w:pPr>
        <w:ind w:firstLine="720"/>
        <w:jc w:val="lowKashida"/>
        <w:rPr>
          <w:rFonts w:ascii="Simplified Arabic" w:hAnsi="Simplified Arabic" w:cs="Simplified Arabic"/>
          <w:sz w:val="24"/>
          <w:szCs w:val="24"/>
          <w:rtl/>
        </w:rPr>
      </w:pPr>
    </w:p>
    <w:p w:rsidR="00001F0B" w:rsidRDefault="00001F0B" w:rsidP="00001F0B">
      <w:pPr>
        <w:ind w:firstLine="720"/>
        <w:jc w:val="lowKashida"/>
        <w:rPr>
          <w:rFonts w:ascii="Simplified Arabic" w:hAnsi="Simplified Arabic" w:cs="Simplified Arabic"/>
          <w:sz w:val="24"/>
          <w:szCs w:val="24"/>
          <w:rtl/>
        </w:rPr>
      </w:pPr>
    </w:p>
    <w:p w:rsidR="00001F0B" w:rsidRDefault="00001F0B" w:rsidP="00001F0B">
      <w:pPr>
        <w:ind w:firstLine="720"/>
        <w:jc w:val="lowKashida"/>
        <w:rPr>
          <w:rFonts w:ascii="Simplified Arabic" w:hAnsi="Simplified Arabic" w:cs="Simplified Arabic"/>
          <w:sz w:val="24"/>
          <w:szCs w:val="24"/>
          <w:rtl/>
        </w:rPr>
      </w:pPr>
    </w:p>
    <w:p w:rsidR="00001F0B" w:rsidRDefault="00001F0B" w:rsidP="00001F0B">
      <w:pPr>
        <w:ind w:firstLine="720"/>
        <w:jc w:val="lowKashida"/>
        <w:rPr>
          <w:rFonts w:ascii="Simplified Arabic" w:hAnsi="Simplified Arabic" w:cs="Simplified Arabic"/>
          <w:sz w:val="24"/>
          <w:szCs w:val="24"/>
          <w:rtl/>
        </w:rPr>
      </w:pPr>
    </w:p>
    <w:p w:rsidR="00001F0B" w:rsidRPr="00296BEB" w:rsidRDefault="00001F0B" w:rsidP="00001F0B">
      <w:pPr>
        <w:jc w:val="center"/>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جدول (  7  )</w:t>
      </w:r>
    </w:p>
    <w:p w:rsidR="00001F0B" w:rsidRPr="00640AE0" w:rsidRDefault="00001F0B" w:rsidP="00001F0B">
      <w:pPr>
        <w:jc w:val="center"/>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معدل الوفيات الخام المسجلة بالإلف حسب الوحدات الإدارية في محافظة ميسان للمدة 1997م -  2009</w:t>
      </w:r>
    </w:p>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المصدر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داليا عبد الجبار شنيشل ، التباين المكاني للوفيات المسجلة في محافظة ميسان للمدة 1977-2010 ، جامعة واسط ،2011، ص 59 .</w:t>
      </w:r>
    </w:p>
    <w:p w:rsidR="00001F0B" w:rsidRDefault="00001F0B" w:rsidP="00001F0B">
      <w:pPr>
        <w:rPr>
          <w:rFonts w:ascii="Simplified Arabic" w:hAnsi="Simplified Arabic" w:cs="Simplified Arabic"/>
          <w:b/>
          <w:bCs/>
          <w:sz w:val="24"/>
          <w:szCs w:val="24"/>
          <w:rtl/>
          <w:lang w:bidi="ar-IQ"/>
        </w:rPr>
      </w:pPr>
    </w:p>
    <w:p w:rsidR="00001F0B" w:rsidRPr="00296BEB" w:rsidRDefault="00001F0B" w:rsidP="00001F0B">
      <w:pPr>
        <w:rPr>
          <w:rFonts w:ascii="Simplified Arabic" w:hAnsi="Simplified Arabic" w:cs="Simplified Arabic"/>
          <w:b/>
          <w:bCs/>
          <w:sz w:val="24"/>
          <w:szCs w:val="24"/>
          <w:rtl/>
        </w:rPr>
      </w:pPr>
      <w:r w:rsidRPr="00296BEB">
        <w:rPr>
          <w:rFonts w:ascii="Simplified Arabic" w:hAnsi="Simplified Arabic" w:cs="Simplified Arabic"/>
          <w:b/>
          <w:bCs/>
          <w:sz w:val="24"/>
          <w:szCs w:val="24"/>
          <w:rtl/>
        </w:rPr>
        <w:t xml:space="preserve">المبحث </w:t>
      </w:r>
      <w:r w:rsidRPr="00296BEB">
        <w:rPr>
          <w:rFonts w:ascii="Simplified Arabic" w:hAnsi="Simplified Arabic" w:cs="Simplified Arabic"/>
          <w:b/>
          <w:bCs/>
          <w:sz w:val="24"/>
          <w:szCs w:val="24"/>
          <w:rtl/>
          <w:lang w:bidi="ar-IQ"/>
        </w:rPr>
        <w:t xml:space="preserve">الثالث  التركيب النوعي و </w:t>
      </w:r>
      <w:r w:rsidRPr="00296BEB">
        <w:rPr>
          <w:rFonts w:ascii="Simplified Arabic" w:hAnsi="Simplified Arabic" w:cs="Simplified Arabic"/>
          <w:b/>
          <w:bCs/>
          <w:sz w:val="24"/>
          <w:szCs w:val="24"/>
          <w:rtl/>
        </w:rPr>
        <w:t>العمري للسكان في قضاء الميمونة</w:t>
      </w:r>
    </w:p>
    <w:p w:rsidR="00001F0B" w:rsidRPr="00296BE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rPr>
        <w:t>تركيب السكان أو بنية السكان حسب العمر والجنس هو عبارة عن توزيع السكان حسب العمر والجنس ، ويوزع السكان بوجه عام إلى مجموعات عمرية تشمل خمس اعوام ، وتعرض على هيئة هرم بدءاً بصغار السن وغالباً ما تكون قاعدة الهرم عريضة للسكان صغار السن.</w:t>
      </w:r>
    </w:p>
    <w:p w:rsidR="00001F0B" w:rsidRPr="00296BE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rPr>
        <w:t>وتبرز أهمية دراسة البنية حسب العمر والجنس من خلال كونها توضح الملامح الديموغرافية للمجتمع ذكوراً وإناثاً ، وتحدد الفئات المنتجة فيه والتي يقع على عاتقها عبء إعالة نفسها وباقي أفراده ، والفئات الغير المنتجة</w:t>
      </w:r>
    </w:p>
    <w:p w:rsidR="00001F0B" w:rsidRPr="00296BEB" w:rsidRDefault="00001F0B" w:rsidP="00001F0B">
      <w:pPr>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    ويبدو لتركيب السكان دوراً مزدوجاً في خطط التنمية الأقتصادية والأجتماعية ، فمن ناحية يؤدي تركيب السكان دوراً مهماً في تحديد المعروض من قوة العمل ، وهو عامل أساسي في إنتاج مختلف السلع وتوفير أنواع الخدمات ومن ناحية أخرى أنه غالباً ما يعني حجم الاستهلاك ، وعليه فإن الجهات المسؤولة عن رسم خطط التنمية في أي بلد كان لا يمكن أن تتجاهل الأتجاهات التي تسير أحوال السكان، ومن أبرز التراكيب السكانية ما يلي</w:t>
      </w:r>
      <w:r w:rsidRPr="00296BEB">
        <w:rPr>
          <w:rFonts w:ascii="Simplified Arabic" w:hAnsi="Simplified Arabic" w:cs="Simplified Arabic"/>
          <w:sz w:val="24"/>
          <w:szCs w:val="24"/>
          <w:rtl/>
          <w:lang w:bidi="ar-IQ"/>
        </w:rPr>
        <w:t>:-</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b/>
          <w:bCs/>
          <w:sz w:val="24"/>
          <w:szCs w:val="24"/>
          <w:rtl/>
        </w:rPr>
        <w:t>اولا :التركيب النوعي :</w:t>
      </w:r>
    </w:p>
    <w:p w:rsidR="00001F0B" w:rsidRPr="00296BEB" w:rsidRDefault="00001F0B" w:rsidP="00001F0B">
      <w:pPr>
        <w:ind w:firstLine="720"/>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يقصد بالتركيب النوعي تقسيم السكان إلى ذكور وإناث ، وينطلق هذا التقسيم من مؤشر يطلق عليه نسبة النوع  أو الجنس ( </w:t>
      </w:r>
      <w:r w:rsidRPr="00296BEB">
        <w:rPr>
          <w:rFonts w:ascii="Simplified Arabic" w:hAnsi="Simplified Arabic" w:cs="Simplified Arabic"/>
          <w:sz w:val="24"/>
          <w:szCs w:val="24"/>
        </w:rPr>
        <w:t>Six</w:t>
      </w:r>
      <w:r w:rsidRPr="00296BEB">
        <w:rPr>
          <w:rFonts w:ascii="Simplified Arabic" w:hAnsi="Simplified Arabic" w:cs="Simplified Arabic"/>
          <w:sz w:val="24"/>
          <w:szCs w:val="24"/>
          <w:rtl/>
        </w:rPr>
        <w:t xml:space="preserve"> – </w:t>
      </w:r>
      <w:r w:rsidRPr="00296BEB">
        <w:rPr>
          <w:rFonts w:ascii="Simplified Arabic" w:hAnsi="Simplified Arabic" w:cs="Simplified Arabic"/>
          <w:sz w:val="24"/>
          <w:szCs w:val="24"/>
        </w:rPr>
        <w:t>Ratio</w:t>
      </w:r>
      <w:r w:rsidRPr="00296BEB">
        <w:rPr>
          <w:rFonts w:ascii="Simplified Arabic" w:hAnsi="Simplified Arabic" w:cs="Simplified Arabic"/>
          <w:sz w:val="24"/>
          <w:szCs w:val="24"/>
          <w:rtl/>
        </w:rPr>
        <w:t xml:space="preserve"> ) وتعني هذه النسبة عدد الذكور لكل ( 100 ) أنثى ، وهو أهم مقياس يستخدم لبيان الموازنة بين نوعين من سكان المجتمع</w:t>
      </w:r>
      <w:r w:rsidRPr="00296BEB">
        <w:rPr>
          <w:rFonts w:ascii="Simplified Arabic" w:hAnsi="Simplified Arabic" w:cs="Simplified Arabic"/>
          <w:sz w:val="24"/>
          <w:szCs w:val="24"/>
          <w:vertAlign w:val="superscript"/>
          <w:rtl/>
        </w:rPr>
        <w:t>(13)</w:t>
      </w:r>
      <w:r w:rsidRPr="00296BEB">
        <w:rPr>
          <w:rFonts w:ascii="Simplified Arabic" w:hAnsi="Simplified Arabic" w:cs="Simplified Arabic"/>
          <w:sz w:val="24"/>
          <w:szCs w:val="24"/>
          <w:rtl/>
        </w:rPr>
        <w:t>.</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وعلى الرغم من أن أعداد الذكور والإناث ليس متباينة تباينا واسعاً في المجتمعات المختلفة ، إلا أن دراسة النوع مهمة في دراسات السكان ، لما لها من تأثير متبادل على المواليد والوفيات وكذلك الهجرة والتوزيع المهني .</w:t>
      </w:r>
    </w:p>
    <w:p w:rsidR="00001F0B" w:rsidRPr="00296BEB" w:rsidRDefault="00001F0B" w:rsidP="00A77673">
      <w:pPr>
        <w:ind w:firstLine="720"/>
        <w:jc w:val="lowKashida"/>
        <w:rPr>
          <w:rFonts w:ascii="Simplified Arabic" w:hAnsi="Simplified Arabic" w:cs="Simplified Arabic"/>
          <w:b/>
          <w:bCs/>
          <w:sz w:val="24"/>
          <w:szCs w:val="24"/>
          <w:rtl/>
          <w:lang w:bidi="ar-IQ"/>
        </w:rPr>
      </w:pPr>
      <w:r w:rsidRPr="00296BEB">
        <w:rPr>
          <w:rFonts w:ascii="Simplified Arabic" w:hAnsi="Simplified Arabic" w:cs="Simplified Arabic"/>
          <w:sz w:val="24"/>
          <w:szCs w:val="24"/>
          <w:rtl/>
        </w:rPr>
        <w:t xml:space="preserve">من ملاحظة الجدول (8) أن نسبة النوع فيها للمدة ( 1997م-2007م ) متصاعدة فقد بلغت </w:t>
      </w:r>
      <w:r w:rsidRPr="00296BEB">
        <w:rPr>
          <w:rFonts w:ascii="Simplified Arabic" w:hAnsi="Simplified Arabic" w:cs="Simplified Arabic"/>
          <w:sz w:val="24"/>
          <w:szCs w:val="24"/>
          <w:rtl/>
          <w:lang w:bidi="ar-IQ"/>
        </w:rPr>
        <w:t>قضاء الميمونة</w:t>
      </w:r>
      <w:r w:rsidRPr="00296BEB">
        <w:rPr>
          <w:rFonts w:ascii="Simplified Arabic" w:hAnsi="Simplified Arabic" w:cs="Simplified Arabic"/>
          <w:sz w:val="24"/>
          <w:szCs w:val="24"/>
          <w:rtl/>
        </w:rPr>
        <w:t xml:space="preserve">(94) ذكر لكل 100 أنثى عام 1997م في البيئة الحضرية والريفية وهي بذلك </w:t>
      </w:r>
      <w:r w:rsidRPr="00296BEB">
        <w:rPr>
          <w:rFonts w:ascii="Simplified Arabic" w:hAnsi="Simplified Arabic" w:cs="Simplified Arabic"/>
          <w:sz w:val="24"/>
          <w:szCs w:val="24"/>
          <w:rtl/>
          <w:lang w:bidi="ar-IQ"/>
        </w:rPr>
        <w:t xml:space="preserve">منخفضة مقارنة مع نسبة النوع لمحافظة ميسان والتي بلغت </w:t>
      </w:r>
      <w:r w:rsidRPr="00296BEB">
        <w:rPr>
          <w:rFonts w:ascii="Simplified Arabic" w:hAnsi="Simplified Arabic" w:cs="Simplified Arabic"/>
          <w:sz w:val="24"/>
          <w:szCs w:val="24"/>
          <w:rtl/>
        </w:rPr>
        <w:t xml:space="preserve">(94،96) ذكر لكل 100 انثى </w:t>
      </w:r>
      <w:r w:rsidRPr="00296BEB">
        <w:rPr>
          <w:rFonts w:ascii="Simplified Arabic" w:hAnsi="Simplified Arabic" w:cs="Simplified Arabic"/>
          <w:sz w:val="24"/>
          <w:szCs w:val="24"/>
          <w:rtl/>
          <w:lang w:bidi="ar-IQ"/>
        </w:rPr>
        <w:t xml:space="preserve">في البيئة الحضرية </w:t>
      </w:r>
      <w:r w:rsidRPr="00296BEB">
        <w:rPr>
          <w:rFonts w:ascii="Simplified Arabic" w:hAnsi="Simplified Arabic" w:cs="Simplified Arabic"/>
          <w:sz w:val="24"/>
          <w:szCs w:val="24"/>
          <w:rtl/>
        </w:rPr>
        <w:t xml:space="preserve">والريفية على التوالي ، ثم تزايدت </w:t>
      </w:r>
      <w:r w:rsidRPr="00296BEB">
        <w:rPr>
          <w:rFonts w:ascii="Simplified Arabic" w:hAnsi="Simplified Arabic" w:cs="Simplified Arabic"/>
          <w:sz w:val="24"/>
          <w:szCs w:val="24"/>
          <w:rtl/>
          <w:lang w:bidi="ar-IQ"/>
        </w:rPr>
        <w:t xml:space="preserve">في قضاء الميمونة </w:t>
      </w:r>
      <w:r w:rsidRPr="00296BEB">
        <w:rPr>
          <w:rFonts w:ascii="Simplified Arabic" w:hAnsi="Simplified Arabic" w:cs="Simplified Arabic"/>
          <w:sz w:val="24"/>
          <w:szCs w:val="24"/>
          <w:rtl/>
        </w:rPr>
        <w:t xml:space="preserve">لتصل إلى (100) ذكر لكل 100 أنثى عام 2007م في البيئة الحضرية والريفية بينما بلغت في المحافظة(100،102) ذكر لكل 100 انثى </w:t>
      </w:r>
      <w:r w:rsidRPr="00296BEB">
        <w:rPr>
          <w:rFonts w:ascii="Simplified Arabic" w:hAnsi="Simplified Arabic" w:cs="Simplified Arabic"/>
          <w:sz w:val="24"/>
          <w:szCs w:val="24"/>
          <w:rtl/>
          <w:lang w:bidi="ar-IQ"/>
        </w:rPr>
        <w:t xml:space="preserve">في البيئة الحضرية </w:t>
      </w:r>
      <w:r w:rsidRPr="00296BEB">
        <w:rPr>
          <w:rFonts w:ascii="Simplified Arabic" w:hAnsi="Simplified Arabic" w:cs="Simplified Arabic"/>
          <w:sz w:val="24"/>
          <w:szCs w:val="24"/>
          <w:rtl/>
        </w:rPr>
        <w:t xml:space="preserve">والريفية على التوالي ، </w:t>
      </w:r>
      <w:r w:rsidRPr="00296BEB">
        <w:rPr>
          <w:rFonts w:ascii="Simplified Arabic" w:hAnsi="Simplified Arabic" w:cs="Simplified Arabic"/>
          <w:sz w:val="24"/>
          <w:szCs w:val="24"/>
          <w:rtl/>
          <w:lang w:bidi="ar-IQ"/>
        </w:rPr>
        <w:t xml:space="preserve">ومن المتوقع ان تبلغ </w:t>
      </w:r>
      <w:r w:rsidRPr="00296BEB">
        <w:rPr>
          <w:rFonts w:ascii="Simplified Arabic" w:hAnsi="Simplified Arabic" w:cs="Simplified Arabic"/>
          <w:sz w:val="24"/>
          <w:szCs w:val="24"/>
          <w:rtl/>
        </w:rPr>
        <w:t>(106) ذكر لكل 100 انثى</w:t>
      </w:r>
      <w:r w:rsidRPr="00296BEB">
        <w:rPr>
          <w:rFonts w:ascii="Simplified Arabic" w:hAnsi="Simplified Arabic" w:cs="Simplified Arabic"/>
          <w:sz w:val="24"/>
          <w:szCs w:val="24"/>
          <w:rtl/>
          <w:lang w:bidi="ar-IQ"/>
        </w:rPr>
        <w:t xml:space="preserve"> في قضاء الميمونة في البيئة الحضرية و</w:t>
      </w:r>
      <w:r w:rsidRPr="00296BEB">
        <w:rPr>
          <w:rFonts w:ascii="Simplified Arabic" w:hAnsi="Simplified Arabic" w:cs="Simplified Arabic"/>
          <w:sz w:val="24"/>
          <w:szCs w:val="24"/>
          <w:rtl/>
        </w:rPr>
        <w:t xml:space="preserve">(107) ذكر لكل 100 انثى في البيئة الريفية ، </w:t>
      </w:r>
      <w:r w:rsidRPr="00296BEB">
        <w:rPr>
          <w:rFonts w:ascii="Simplified Arabic" w:hAnsi="Simplified Arabic" w:cs="Simplified Arabic"/>
          <w:sz w:val="24"/>
          <w:szCs w:val="24"/>
          <w:rtl/>
          <w:lang w:bidi="ar-IQ"/>
        </w:rPr>
        <w:t xml:space="preserve">وفي محافظة ميسان تبلغ </w:t>
      </w:r>
      <w:r w:rsidRPr="00296BEB">
        <w:rPr>
          <w:rFonts w:ascii="Simplified Arabic" w:hAnsi="Simplified Arabic" w:cs="Simplified Arabic"/>
          <w:sz w:val="24"/>
          <w:szCs w:val="24"/>
          <w:rtl/>
        </w:rPr>
        <w:t>(108) ذكر لكل 100 انثى</w:t>
      </w:r>
      <w:r w:rsidRPr="00296BEB">
        <w:rPr>
          <w:rFonts w:ascii="Simplified Arabic" w:hAnsi="Simplified Arabic" w:cs="Simplified Arabic"/>
          <w:sz w:val="24"/>
          <w:szCs w:val="24"/>
          <w:rtl/>
          <w:lang w:bidi="ar-IQ"/>
        </w:rPr>
        <w:t xml:space="preserve"> في قضاء في البيئة الحضرية و</w:t>
      </w:r>
      <w:r w:rsidRPr="00296BEB">
        <w:rPr>
          <w:rFonts w:ascii="Simplified Arabic" w:hAnsi="Simplified Arabic" w:cs="Simplified Arabic"/>
          <w:sz w:val="24"/>
          <w:szCs w:val="24"/>
          <w:rtl/>
        </w:rPr>
        <w:t>(107) ذكر لكل 100 انثى في البيئة الريفية .</w:t>
      </w:r>
      <w:r w:rsidR="00A77673">
        <w:rPr>
          <w:rFonts w:ascii="Simplified Arabic" w:hAnsi="Simplified Arabic" w:cs="Simplified Arabic"/>
          <w:b/>
          <w:bCs/>
          <w:sz w:val="24"/>
          <w:szCs w:val="24"/>
          <w:rtl/>
          <w:lang w:bidi="ar-IQ"/>
        </w:rPr>
        <w:t xml:space="preserve">     </w:t>
      </w:r>
    </w:p>
    <w:p w:rsidR="00001F0B" w:rsidRPr="00296BEB" w:rsidRDefault="00001F0B" w:rsidP="00001F0B">
      <w:pPr>
        <w:ind w:firstLine="720"/>
        <w:jc w:val="lowKashida"/>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 xml:space="preserve">                                   جدول ( 8  )</w:t>
      </w:r>
    </w:p>
    <w:p w:rsidR="00001F0B" w:rsidRPr="00296BEB" w:rsidRDefault="00001F0B" w:rsidP="00001F0B">
      <w:pPr>
        <w:tabs>
          <w:tab w:val="left" w:pos="2028"/>
        </w:tabs>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التباين المكاني لنسبة النوع  في محافظة ميسان للمدة</w:t>
      </w:r>
    </w:p>
    <w:p w:rsidR="00001F0B" w:rsidRPr="00296BEB" w:rsidRDefault="00001F0B" w:rsidP="00001F0B">
      <w:pPr>
        <w:jc w:val="center"/>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1997م -  2007م</w:t>
      </w:r>
    </w:p>
    <w:tbl>
      <w:tblPr>
        <w:bidiVisual/>
        <w:tblW w:w="0" w:type="auto"/>
        <w:tblInd w:w="107" w:type="dxa"/>
        <w:tblLook w:val="04A0" w:firstRow="1" w:lastRow="0" w:firstColumn="1" w:lastColumn="0" w:noHBand="0" w:noVBand="1"/>
      </w:tblPr>
      <w:tblGrid>
        <w:gridCol w:w="951"/>
        <w:gridCol w:w="1015"/>
        <w:gridCol w:w="972"/>
        <w:gridCol w:w="1015"/>
        <w:gridCol w:w="972"/>
        <w:gridCol w:w="1015"/>
        <w:gridCol w:w="864"/>
      </w:tblGrid>
      <w:tr w:rsidR="00001F0B" w:rsidRPr="00296BEB" w:rsidTr="00001F0B">
        <w:tc>
          <w:tcPr>
            <w:tcW w:w="951" w:type="dxa"/>
            <w:vMerge w:val="restart"/>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lowKashida"/>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الوحدات الادارية</w:t>
            </w:r>
          </w:p>
        </w:tc>
        <w:tc>
          <w:tcPr>
            <w:tcW w:w="1987" w:type="dxa"/>
            <w:gridSpan w:val="2"/>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1997م</w:t>
            </w:r>
          </w:p>
        </w:tc>
        <w:tc>
          <w:tcPr>
            <w:tcW w:w="1987" w:type="dxa"/>
            <w:gridSpan w:val="2"/>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2007م</w:t>
            </w:r>
          </w:p>
        </w:tc>
        <w:tc>
          <w:tcPr>
            <w:tcW w:w="1879" w:type="dxa"/>
            <w:gridSpan w:val="2"/>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2017م</w:t>
            </w:r>
          </w:p>
        </w:tc>
      </w:tr>
      <w:tr w:rsidR="00001F0B" w:rsidRPr="00296BEB" w:rsidTr="00001F0B">
        <w:tc>
          <w:tcPr>
            <w:tcW w:w="951" w:type="dxa"/>
            <w:vMerge/>
            <w:tcBorders>
              <w:top w:val="single" w:sz="4" w:space="0" w:color="000000"/>
              <w:left w:val="single" w:sz="4" w:space="0" w:color="000000"/>
              <w:bottom w:val="single" w:sz="4" w:space="0" w:color="000000"/>
              <w:right w:val="single" w:sz="4" w:space="0" w:color="000000"/>
            </w:tcBorders>
            <w:vAlign w:val="center"/>
            <w:hideMark/>
          </w:tcPr>
          <w:p w:rsidR="00001F0B" w:rsidRPr="00296BEB" w:rsidRDefault="00001F0B" w:rsidP="00001F0B">
            <w:pPr>
              <w:bidi w:val="0"/>
              <w:rPr>
                <w:rFonts w:ascii="Simplified Arabic" w:hAnsi="Simplified Arabic" w:cs="Simplified Arabic"/>
                <w:sz w:val="24"/>
                <w:szCs w:val="24"/>
                <w:lang w:bidi="ar-IQ"/>
              </w:rPr>
            </w:pPr>
          </w:p>
        </w:tc>
        <w:tc>
          <w:tcPr>
            <w:tcW w:w="1015"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rPr>
              <w:t>نسبة النوع للحضر</w:t>
            </w:r>
          </w:p>
        </w:tc>
        <w:tc>
          <w:tcPr>
            <w:tcW w:w="972"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للريف</w:t>
            </w:r>
          </w:p>
        </w:tc>
        <w:tc>
          <w:tcPr>
            <w:tcW w:w="1015"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للحضر</w:t>
            </w:r>
          </w:p>
        </w:tc>
        <w:tc>
          <w:tcPr>
            <w:tcW w:w="972"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للريف</w:t>
            </w:r>
          </w:p>
        </w:tc>
        <w:tc>
          <w:tcPr>
            <w:tcW w:w="1015"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للحضر</w:t>
            </w:r>
          </w:p>
        </w:tc>
        <w:tc>
          <w:tcPr>
            <w:tcW w:w="864"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للريف</w:t>
            </w:r>
          </w:p>
        </w:tc>
      </w:tr>
      <w:tr w:rsidR="00001F0B" w:rsidRPr="00296BEB" w:rsidTr="00001F0B">
        <w:tc>
          <w:tcPr>
            <w:tcW w:w="9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hideMark/>
          </w:tcPr>
          <w:p w:rsidR="00001F0B" w:rsidRPr="00296BEB" w:rsidRDefault="00001F0B" w:rsidP="00001F0B">
            <w:pPr>
              <w:bidi w:val="0"/>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قضاء الميمونة</w:t>
            </w:r>
          </w:p>
        </w:tc>
        <w:tc>
          <w:tcPr>
            <w:tcW w:w="101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94</w:t>
            </w:r>
          </w:p>
        </w:tc>
        <w:tc>
          <w:tcPr>
            <w:tcW w:w="972"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94</w:t>
            </w:r>
          </w:p>
        </w:tc>
        <w:tc>
          <w:tcPr>
            <w:tcW w:w="101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100</w:t>
            </w:r>
          </w:p>
        </w:tc>
        <w:tc>
          <w:tcPr>
            <w:tcW w:w="972"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100</w:t>
            </w:r>
          </w:p>
        </w:tc>
        <w:tc>
          <w:tcPr>
            <w:tcW w:w="101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106</w:t>
            </w:r>
          </w:p>
        </w:tc>
        <w:tc>
          <w:tcPr>
            <w:tcW w:w="864"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107</w:t>
            </w:r>
          </w:p>
        </w:tc>
      </w:tr>
      <w:tr w:rsidR="00001F0B" w:rsidRPr="00296BEB" w:rsidTr="00001F0B">
        <w:tc>
          <w:tcPr>
            <w:tcW w:w="9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المحافظة</w:t>
            </w:r>
          </w:p>
        </w:tc>
        <w:tc>
          <w:tcPr>
            <w:tcW w:w="101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96</w:t>
            </w:r>
          </w:p>
        </w:tc>
        <w:tc>
          <w:tcPr>
            <w:tcW w:w="972"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94</w:t>
            </w:r>
          </w:p>
        </w:tc>
        <w:tc>
          <w:tcPr>
            <w:tcW w:w="101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102</w:t>
            </w:r>
          </w:p>
        </w:tc>
        <w:tc>
          <w:tcPr>
            <w:tcW w:w="972"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100</w:t>
            </w:r>
          </w:p>
        </w:tc>
        <w:tc>
          <w:tcPr>
            <w:tcW w:w="101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108</w:t>
            </w:r>
          </w:p>
        </w:tc>
        <w:tc>
          <w:tcPr>
            <w:tcW w:w="864"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107</w:t>
            </w:r>
          </w:p>
        </w:tc>
      </w:tr>
    </w:tbl>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المصدر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داليا عبد الجبار شنيشل ، التباين المكاني للوفيات المسجلة في محافظة ميسان للمدة 1977-2010 ، جامعة واسط ،2011، ص 59 .</w:t>
      </w:r>
    </w:p>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من جدول (9) </w:t>
      </w:r>
      <w:r w:rsidRPr="00296BEB">
        <w:rPr>
          <w:rFonts w:ascii="Simplified Arabic" w:hAnsi="Simplified Arabic" w:cs="Simplified Arabic"/>
          <w:sz w:val="24"/>
          <w:szCs w:val="24"/>
          <w:rtl/>
        </w:rPr>
        <w:t xml:space="preserve">يظهر أن نسبة النوع  تباينت حسب البيئة والوحدات الادارة كما تباينت حسب المدة الزمنية </w:t>
      </w:r>
      <w:r w:rsidRPr="00296BEB">
        <w:rPr>
          <w:rFonts w:ascii="Simplified Arabic" w:hAnsi="Simplified Arabic" w:cs="Simplified Arabic"/>
          <w:sz w:val="24"/>
          <w:szCs w:val="24"/>
          <w:rtl/>
          <w:lang w:bidi="ar-IQ"/>
        </w:rPr>
        <w:t xml:space="preserve">اذ </w:t>
      </w:r>
      <w:r w:rsidRPr="00296BEB">
        <w:rPr>
          <w:rFonts w:ascii="Simplified Arabic" w:hAnsi="Simplified Arabic" w:cs="Simplified Arabic"/>
          <w:sz w:val="24"/>
          <w:szCs w:val="24"/>
          <w:rtl/>
        </w:rPr>
        <w:t xml:space="preserve">بلغت </w:t>
      </w:r>
      <w:r w:rsidRPr="00296BEB">
        <w:rPr>
          <w:rFonts w:ascii="Simplified Arabic" w:hAnsi="Simplified Arabic" w:cs="Simplified Arabic"/>
          <w:sz w:val="24"/>
          <w:szCs w:val="24"/>
          <w:rtl/>
          <w:lang w:bidi="ar-IQ"/>
        </w:rPr>
        <w:t xml:space="preserve">نسبة النوع  </w:t>
      </w:r>
      <w:r w:rsidRPr="00296BEB">
        <w:rPr>
          <w:rFonts w:ascii="Simplified Arabic" w:hAnsi="Simplified Arabic" w:cs="Simplified Arabic"/>
          <w:sz w:val="24"/>
          <w:szCs w:val="24"/>
          <w:rtl/>
        </w:rPr>
        <w:t xml:space="preserve">في </w:t>
      </w:r>
      <w:r w:rsidRPr="00296BEB">
        <w:rPr>
          <w:rFonts w:ascii="Simplified Arabic" w:hAnsi="Simplified Arabic" w:cs="Simplified Arabic"/>
          <w:sz w:val="24"/>
          <w:szCs w:val="24"/>
          <w:rtl/>
          <w:lang w:bidi="ar-IQ"/>
        </w:rPr>
        <w:t xml:space="preserve">مركز </w:t>
      </w:r>
      <w:r w:rsidRPr="00296BEB">
        <w:rPr>
          <w:rFonts w:ascii="Simplified Arabic" w:hAnsi="Simplified Arabic" w:cs="Simplified Arabic"/>
          <w:sz w:val="24"/>
          <w:szCs w:val="24"/>
          <w:rtl/>
        </w:rPr>
        <w:t>قضاء الميمونة (96) ذكر لكل 100 أنثى عام 1997م بينما انخفضت الى (93 ) ذكر لكل 100 أنثى في ناحية السلام في البيئة الحضرية</w:t>
      </w:r>
      <w:r w:rsidRPr="00296BEB">
        <w:rPr>
          <w:rFonts w:ascii="Simplified Arabic" w:hAnsi="Simplified Arabic" w:cs="Simplified Arabic"/>
          <w:sz w:val="24"/>
          <w:szCs w:val="24"/>
          <w:rtl/>
          <w:lang w:bidi="ar-IQ"/>
        </w:rPr>
        <w:t xml:space="preserve">, اما في البيئة الريفية بلغت </w:t>
      </w:r>
      <w:r w:rsidRPr="00296BEB">
        <w:rPr>
          <w:rFonts w:ascii="Simplified Arabic" w:hAnsi="Simplified Arabic" w:cs="Simplified Arabic"/>
          <w:sz w:val="24"/>
          <w:szCs w:val="24"/>
          <w:rtl/>
        </w:rPr>
        <w:t>(95 و92 ) ذكر لكل 100 انثى</w:t>
      </w:r>
      <w:r w:rsidRPr="00296BEB">
        <w:rPr>
          <w:rFonts w:ascii="Simplified Arabic" w:hAnsi="Simplified Arabic" w:cs="Simplified Arabic"/>
          <w:sz w:val="24"/>
          <w:szCs w:val="24"/>
          <w:rtl/>
          <w:lang w:bidi="ar-IQ"/>
        </w:rPr>
        <w:t xml:space="preserve"> لمركز قضاء الميمونة وناحية السلام على التوالي.</w:t>
      </w:r>
    </w:p>
    <w:p w:rsidR="00001F0B" w:rsidRPr="00296BEB" w:rsidRDefault="00001F0B" w:rsidP="00001F0B">
      <w:pPr>
        <w:spacing w:after="0" w:line="240" w:lineRule="auto"/>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ثم تزايدت </w:t>
      </w:r>
      <w:r w:rsidRPr="00296BEB">
        <w:rPr>
          <w:rFonts w:ascii="Simplified Arabic" w:hAnsi="Simplified Arabic" w:cs="Simplified Arabic"/>
          <w:sz w:val="24"/>
          <w:szCs w:val="24"/>
          <w:rtl/>
          <w:lang w:bidi="ar-IQ"/>
        </w:rPr>
        <w:t xml:space="preserve">نسبة النوع  </w:t>
      </w:r>
      <w:r w:rsidRPr="00296BEB">
        <w:rPr>
          <w:rFonts w:ascii="Simplified Arabic" w:hAnsi="Simplified Arabic" w:cs="Simplified Arabic"/>
          <w:sz w:val="24"/>
          <w:szCs w:val="24"/>
          <w:rtl/>
        </w:rPr>
        <w:t xml:space="preserve">لتصل إلى (102,98) ذكر لكل 100 أنثى عام 2007م في البيئة الحضرية </w:t>
      </w:r>
      <w:r w:rsidRPr="00296BEB">
        <w:rPr>
          <w:rFonts w:ascii="Simplified Arabic" w:hAnsi="Simplified Arabic" w:cs="Simplified Arabic"/>
          <w:sz w:val="24"/>
          <w:szCs w:val="24"/>
          <w:rtl/>
          <w:lang w:bidi="ar-IQ"/>
        </w:rPr>
        <w:t xml:space="preserve">لمركز قضاء الميمونة وناحية السلام على التوالي، اما البيئة </w:t>
      </w:r>
      <w:r w:rsidRPr="00296BEB">
        <w:rPr>
          <w:rFonts w:ascii="Simplified Arabic" w:hAnsi="Simplified Arabic" w:cs="Simplified Arabic"/>
          <w:sz w:val="24"/>
          <w:szCs w:val="24"/>
          <w:rtl/>
        </w:rPr>
        <w:t>الريفية بلغت (101</w:t>
      </w:r>
      <w:r w:rsidRPr="00296BEB">
        <w:rPr>
          <w:rFonts w:ascii="Simplified Arabic" w:hAnsi="Simplified Arabic" w:cs="Simplified Arabic"/>
          <w:sz w:val="24"/>
          <w:szCs w:val="24"/>
          <w:rtl/>
          <w:lang w:bidi="ar-IQ"/>
        </w:rPr>
        <w:t>،99</w:t>
      </w:r>
      <w:r w:rsidRPr="00296BEB">
        <w:rPr>
          <w:rFonts w:ascii="Simplified Arabic" w:hAnsi="Simplified Arabic" w:cs="Simplified Arabic"/>
          <w:sz w:val="24"/>
          <w:szCs w:val="24"/>
          <w:rtl/>
        </w:rPr>
        <w:t xml:space="preserve">) ذكر لكل 100 انثى </w:t>
      </w:r>
      <w:r w:rsidRPr="00296BEB">
        <w:rPr>
          <w:rFonts w:ascii="Simplified Arabic" w:hAnsi="Simplified Arabic" w:cs="Simplified Arabic"/>
          <w:sz w:val="24"/>
          <w:szCs w:val="24"/>
          <w:rtl/>
          <w:lang w:bidi="ar-IQ"/>
        </w:rPr>
        <w:t xml:space="preserve">في لمركز قضاء الميمونة وناحية السلام على التوالي.                                               </w:t>
      </w:r>
    </w:p>
    <w:p w:rsidR="00001F0B" w:rsidRDefault="00001F0B" w:rsidP="00001F0B">
      <w:pPr>
        <w:spacing w:after="0" w:line="240" w:lineRule="auto"/>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 من المتوقع ان تبلغ </w:t>
      </w:r>
      <w:r w:rsidRPr="00296BEB">
        <w:rPr>
          <w:rFonts w:ascii="Simplified Arabic" w:hAnsi="Simplified Arabic" w:cs="Simplified Arabic"/>
          <w:sz w:val="24"/>
          <w:szCs w:val="24"/>
          <w:rtl/>
        </w:rPr>
        <w:t>(104،108) ذكر لكل 100 انثى</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 xml:space="preserve">في البيئة الحضرية </w:t>
      </w:r>
      <w:r w:rsidRPr="00296BEB">
        <w:rPr>
          <w:rFonts w:ascii="Simplified Arabic" w:hAnsi="Simplified Arabic" w:cs="Simplified Arabic"/>
          <w:sz w:val="24"/>
          <w:szCs w:val="24"/>
          <w:rtl/>
          <w:lang w:bidi="ar-IQ"/>
        </w:rPr>
        <w:t>لمركز قضاء الميمونة وناحية السلام على التوالي، اما البيئة</w:t>
      </w:r>
      <w:r w:rsidRPr="00296BEB">
        <w:rPr>
          <w:rFonts w:ascii="Simplified Arabic" w:hAnsi="Simplified Arabic" w:cs="Simplified Arabic"/>
          <w:sz w:val="24"/>
          <w:szCs w:val="24"/>
          <w:rtl/>
        </w:rPr>
        <w:t xml:space="preserve"> الريفية (105،108) ذكر لكل 100 انثى </w:t>
      </w:r>
      <w:r w:rsidRPr="00296BEB">
        <w:rPr>
          <w:rFonts w:ascii="Simplified Arabic" w:hAnsi="Simplified Arabic" w:cs="Simplified Arabic"/>
          <w:sz w:val="24"/>
          <w:szCs w:val="24"/>
          <w:rtl/>
          <w:lang w:bidi="ar-IQ"/>
        </w:rPr>
        <w:t xml:space="preserve">في لمركز قضاء الميمونة وناحية السلام على التوالي. </w:t>
      </w: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Default="00A33EF0" w:rsidP="00001F0B">
      <w:pPr>
        <w:spacing w:after="0" w:line="240" w:lineRule="auto"/>
        <w:ind w:firstLine="720"/>
        <w:jc w:val="lowKashida"/>
        <w:rPr>
          <w:rFonts w:ascii="Simplified Arabic" w:hAnsi="Simplified Arabic" w:cs="Simplified Arabic"/>
          <w:sz w:val="24"/>
          <w:szCs w:val="24"/>
          <w:rtl/>
          <w:lang w:bidi="ar-IQ"/>
        </w:rPr>
      </w:pPr>
    </w:p>
    <w:p w:rsidR="00A33EF0" w:rsidRPr="00296BEB" w:rsidRDefault="00A33EF0" w:rsidP="00001F0B">
      <w:pPr>
        <w:spacing w:after="0" w:line="240" w:lineRule="auto"/>
        <w:ind w:firstLine="720"/>
        <w:jc w:val="lowKashida"/>
        <w:rPr>
          <w:rFonts w:ascii="Simplified Arabic" w:hAnsi="Simplified Arabic" w:cs="Simplified Arabic"/>
          <w:sz w:val="24"/>
          <w:szCs w:val="24"/>
          <w:rtl/>
          <w:lang w:bidi="ar-IQ"/>
        </w:rPr>
      </w:pPr>
    </w:p>
    <w:p w:rsidR="00001F0B" w:rsidRPr="00296BEB" w:rsidRDefault="00001F0B" w:rsidP="00001F0B">
      <w:pPr>
        <w:spacing w:after="0" w:line="240" w:lineRule="auto"/>
        <w:jc w:val="center"/>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جدول (9)</w:t>
      </w:r>
    </w:p>
    <w:p w:rsidR="00001F0B" w:rsidRPr="00296BEB" w:rsidRDefault="00001F0B" w:rsidP="00001F0B">
      <w:pPr>
        <w:tabs>
          <w:tab w:val="left" w:pos="2028"/>
        </w:tabs>
        <w:spacing w:after="0" w:line="240" w:lineRule="auto"/>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التباين المكاني لنسبة النوع  في محافظة ميسان للمدة</w:t>
      </w:r>
    </w:p>
    <w:p w:rsidR="00001F0B" w:rsidRPr="00296BEB" w:rsidRDefault="00001F0B" w:rsidP="00001F0B">
      <w:pPr>
        <w:spacing w:after="0" w:line="240" w:lineRule="auto"/>
        <w:jc w:val="center"/>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1997م -  2007م</w:t>
      </w:r>
    </w:p>
    <w:tbl>
      <w:tblPr>
        <w:bidiVisual/>
        <w:tblW w:w="0" w:type="auto"/>
        <w:tblLook w:val="04A0" w:firstRow="1" w:lastRow="0" w:firstColumn="1" w:lastColumn="0" w:noHBand="0" w:noVBand="1"/>
      </w:tblPr>
      <w:tblGrid>
        <w:gridCol w:w="1131"/>
        <w:gridCol w:w="1103"/>
        <w:gridCol w:w="1087"/>
        <w:gridCol w:w="1102"/>
        <w:gridCol w:w="1087"/>
        <w:gridCol w:w="1102"/>
        <w:gridCol w:w="1087"/>
      </w:tblGrid>
      <w:tr w:rsidR="00001F0B" w:rsidRPr="00296BEB" w:rsidTr="00001F0B">
        <w:tc>
          <w:tcPr>
            <w:tcW w:w="1151" w:type="dxa"/>
            <w:vMerge w:val="restart"/>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lowKashida"/>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الوحدات الادارية</w:t>
            </w:r>
          </w:p>
        </w:tc>
        <w:tc>
          <w:tcPr>
            <w:tcW w:w="2302" w:type="dxa"/>
            <w:gridSpan w:val="2"/>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1997م</w:t>
            </w:r>
          </w:p>
        </w:tc>
        <w:tc>
          <w:tcPr>
            <w:tcW w:w="2302" w:type="dxa"/>
            <w:gridSpan w:val="2"/>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2007م</w:t>
            </w:r>
          </w:p>
        </w:tc>
        <w:tc>
          <w:tcPr>
            <w:tcW w:w="2302" w:type="dxa"/>
            <w:gridSpan w:val="2"/>
            <w:tcBorders>
              <w:top w:val="single" w:sz="4" w:space="0" w:color="000000"/>
              <w:left w:val="single" w:sz="4" w:space="0" w:color="000000"/>
              <w:bottom w:val="single" w:sz="4" w:space="0" w:color="000000"/>
              <w:right w:val="single" w:sz="4" w:space="0" w:color="000000"/>
            </w:tcBorders>
            <w:shd w:val="solid" w:color="BFBFBF" w:fill="BFBFBF" w:themeFill="background1" w:themeFillShade="BF"/>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2017م</w:t>
            </w:r>
          </w:p>
        </w:tc>
      </w:tr>
      <w:tr w:rsidR="00001F0B" w:rsidRPr="00296BEB" w:rsidTr="00001F0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1F0B" w:rsidRPr="00296BEB" w:rsidRDefault="00001F0B" w:rsidP="00001F0B">
            <w:pPr>
              <w:bidi w:val="0"/>
              <w:rPr>
                <w:rFonts w:ascii="Simplified Arabic" w:hAnsi="Simplified Arabic" w:cs="Simplified Arabic"/>
                <w:sz w:val="24"/>
                <w:szCs w:val="24"/>
                <w:lang w:bidi="ar-IQ"/>
              </w:rPr>
            </w:pPr>
          </w:p>
        </w:tc>
        <w:tc>
          <w:tcPr>
            <w:tcW w:w="1151"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للحضر</w:t>
            </w:r>
          </w:p>
        </w:tc>
        <w:tc>
          <w:tcPr>
            <w:tcW w:w="1151"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tl/>
                <w:lang w:bidi="ar-IQ"/>
              </w:rPr>
            </w:pPr>
            <w:r w:rsidRPr="00296BEB">
              <w:rPr>
                <w:rFonts w:ascii="Simplified Arabic" w:hAnsi="Simplified Arabic" w:cs="Simplified Arabic"/>
                <w:sz w:val="24"/>
                <w:szCs w:val="24"/>
                <w:rtl/>
              </w:rPr>
              <w:t>نسبة النوع للريف</w:t>
            </w:r>
          </w:p>
        </w:tc>
        <w:tc>
          <w:tcPr>
            <w:tcW w:w="1151"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للحضر</w:t>
            </w:r>
          </w:p>
        </w:tc>
        <w:tc>
          <w:tcPr>
            <w:tcW w:w="1151"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للريف</w:t>
            </w:r>
          </w:p>
        </w:tc>
        <w:tc>
          <w:tcPr>
            <w:tcW w:w="1151"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للحضر</w:t>
            </w:r>
          </w:p>
        </w:tc>
        <w:tc>
          <w:tcPr>
            <w:tcW w:w="1151" w:type="dxa"/>
            <w:tcBorders>
              <w:top w:val="single" w:sz="4" w:space="0" w:color="000000"/>
              <w:left w:val="single" w:sz="4" w:space="0" w:color="000000"/>
              <w:bottom w:val="single" w:sz="4" w:space="0" w:color="000000"/>
              <w:right w:val="single" w:sz="4" w:space="0" w:color="000000"/>
            </w:tcBorders>
            <w:shd w:val="solid" w:color="BFBFBF" w:fill="BFBFBF" w:themeFill="background1" w:themeFillShade="BF"/>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نسبة النوع للريف</w:t>
            </w:r>
          </w:p>
        </w:tc>
      </w:tr>
      <w:tr w:rsidR="00001F0B" w:rsidRPr="00296BEB" w:rsidTr="00001F0B">
        <w:tc>
          <w:tcPr>
            <w:tcW w:w="11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hideMark/>
          </w:tcPr>
          <w:p w:rsidR="00001F0B" w:rsidRPr="00296BEB" w:rsidRDefault="00001F0B" w:rsidP="00001F0B">
            <w:pP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مركز</w:t>
            </w:r>
            <w:r w:rsidRPr="00296BEB">
              <w:rPr>
                <w:rFonts w:ascii="Simplified Arabic" w:hAnsi="Simplified Arabic" w:cs="Simplified Arabic"/>
                <w:sz w:val="24"/>
                <w:szCs w:val="24"/>
                <w:rtl/>
              </w:rPr>
              <w:t>قضاء الميمونة</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96</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95</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102</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101</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108</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108</w:t>
            </w:r>
          </w:p>
        </w:tc>
      </w:tr>
      <w:tr w:rsidR="00001F0B" w:rsidRPr="00296BEB" w:rsidTr="00001F0B">
        <w:tc>
          <w:tcPr>
            <w:tcW w:w="11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hideMark/>
          </w:tcPr>
          <w:p w:rsidR="00001F0B" w:rsidRPr="00296BEB" w:rsidRDefault="00001F0B" w:rsidP="00001F0B">
            <w:pPr>
              <w:rPr>
                <w:rFonts w:ascii="Simplified Arabic" w:hAnsi="Simplified Arabic" w:cs="Simplified Arabic"/>
                <w:sz w:val="24"/>
                <w:szCs w:val="24"/>
              </w:rPr>
            </w:pPr>
            <w:r w:rsidRPr="00296BEB">
              <w:rPr>
                <w:rFonts w:ascii="Simplified Arabic" w:hAnsi="Simplified Arabic" w:cs="Simplified Arabic"/>
                <w:sz w:val="24"/>
                <w:szCs w:val="24"/>
                <w:rtl/>
              </w:rPr>
              <w:t>ناحية السلام</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93</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92</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98</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99</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104</w:t>
            </w:r>
          </w:p>
        </w:tc>
        <w:tc>
          <w:tcPr>
            <w:tcW w:w="1151"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105</w:t>
            </w:r>
          </w:p>
        </w:tc>
      </w:tr>
    </w:tbl>
    <w:p w:rsidR="00001F0B" w:rsidRPr="00296BE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المصدر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sz w:val="24"/>
          <w:szCs w:val="24"/>
          <w:rtl/>
        </w:rPr>
        <w:t>داليا عبد الجبار شنيشل ، التباين المكاني للوفيات المسجلة في محافظة ميسان للمدة 1977-2010 ، جامعة واسط ،2011، ص 59 .</w:t>
      </w:r>
    </w:p>
    <w:p w:rsidR="00A33EF0"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يلاحظ من جدول (8) و(9) انخفاض نسبة النوع عام 1997مفي جميع الوحدات الإدارية في البيئة </w:t>
      </w:r>
      <w:r w:rsidRPr="00296BEB">
        <w:rPr>
          <w:rFonts w:ascii="Simplified Arabic" w:hAnsi="Simplified Arabic" w:cs="Simplified Arabic"/>
          <w:sz w:val="24"/>
          <w:szCs w:val="24"/>
          <w:rtl/>
        </w:rPr>
        <w:t>الحضرية والريفية</w:t>
      </w:r>
      <w:r w:rsidRPr="00296BEB">
        <w:rPr>
          <w:rFonts w:ascii="Simplified Arabic" w:hAnsi="Simplified Arabic" w:cs="Simplified Arabic"/>
          <w:sz w:val="24"/>
          <w:szCs w:val="24"/>
          <w:rtl/>
          <w:lang w:bidi="ar-IQ"/>
        </w:rPr>
        <w:t xml:space="preserve"> اذ نتج هذا الانخفاض عن عدة عوامل منها الحرب العراقية الايرانية اولا ثم الحصار الاقتصادي الذي فرض على الشعب العراقي من قبل المنظمة العالمية للامم المتحدة والذي مر به القطر والذي كان من نتيجته زيادة العبء على الذكور لتوفير متطلبات الحياة لعوائلهم ثانيا والاوضاع السياسية التي مرت بمنطقة الدراسة بصورة خاصة في حكم النظام السابق والمتمثلة بالحرب ضد سكان الاهوار باعتبارهم من المساهمين في الانتفاضة الشعبانية لذا نلاحظ انخفاض نسبة النوع في ناحية السلام  خاصة ثالثا وعملية تجفيف الاهوار وما نتج عنة من هجرة سكان الاهوار خاصة الذكور منهم للبحث عن فرص عمل بعد ان انقطع مصدر رزقهم ،</w:t>
      </w:r>
    </w:p>
    <w:p w:rsidR="00001F0B" w:rsidRDefault="00001F0B" w:rsidP="00001F0B">
      <w:pPr>
        <w:ind w:firstLine="7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اما في عام 2007ميلاحض ارتفاع نسبة النوع  مقارنة بالعام السابق بسبب عودة الذكور المهاجرين بعد سقوط النظام السابق ومن المتوقع ان</w:t>
      </w:r>
      <w:r>
        <w:rPr>
          <w:rFonts w:ascii="Simplified Arabic" w:hAnsi="Simplified Arabic" w:cs="Simplified Arabic"/>
          <w:sz w:val="24"/>
          <w:szCs w:val="24"/>
          <w:rtl/>
          <w:lang w:bidi="ar-IQ"/>
        </w:rPr>
        <w:t xml:space="preserve"> تزداد نسبة النوع  عام 2017م.  </w:t>
      </w:r>
    </w:p>
    <w:p w:rsidR="00A33EF0" w:rsidRDefault="00A33EF0" w:rsidP="00001F0B">
      <w:pPr>
        <w:ind w:firstLine="720"/>
        <w:jc w:val="lowKashida"/>
        <w:rPr>
          <w:rFonts w:ascii="Simplified Arabic" w:hAnsi="Simplified Arabic" w:cs="Simplified Arabic"/>
          <w:sz w:val="24"/>
          <w:szCs w:val="24"/>
          <w:rtl/>
          <w:lang w:bidi="ar-IQ"/>
        </w:rPr>
      </w:pPr>
    </w:p>
    <w:p w:rsidR="00001F0B" w:rsidRPr="00296BEB" w:rsidRDefault="00001F0B" w:rsidP="00001F0B">
      <w:pPr>
        <w:jc w:val="lowKashida"/>
        <w:rPr>
          <w:rFonts w:ascii="Simplified Arabic" w:hAnsi="Simplified Arabic" w:cs="Simplified Arabic"/>
          <w:b/>
          <w:bCs/>
          <w:sz w:val="24"/>
          <w:szCs w:val="24"/>
          <w:rtl/>
        </w:rPr>
      </w:pP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b/>
          <w:bCs/>
          <w:sz w:val="24"/>
          <w:szCs w:val="24"/>
          <w:rtl/>
        </w:rPr>
        <w:t>ثانيا : التركيب العمري :</w:t>
      </w:r>
    </w:p>
    <w:p w:rsidR="00001F0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 xml:space="preserve">            وفي المقارنة بين سكان </w:t>
      </w:r>
      <w:r w:rsidRPr="00296BEB">
        <w:rPr>
          <w:rFonts w:ascii="Simplified Arabic" w:hAnsi="Simplified Arabic" w:cs="Simplified Arabic"/>
          <w:sz w:val="24"/>
          <w:szCs w:val="24"/>
          <w:rtl/>
          <w:lang w:bidi="ar-IQ"/>
        </w:rPr>
        <w:t>قضاء الميمونة</w:t>
      </w:r>
      <w:r w:rsidRPr="00296BEB">
        <w:rPr>
          <w:rFonts w:ascii="Simplified Arabic" w:hAnsi="Simplified Arabic" w:cs="Simplified Arabic"/>
          <w:sz w:val="24"/>
          <w:szCs w:val="24"/>
          <w:rtl/>
        </w:rPr>
        <w:t xml:space="preserve"> وناحية السلام عام 2015 وكما يظهر من الخريطة </w:t>
      </w:r>
      <w:r w:rsidRPr="00296BEB">
        <w:rPr>
          <w:rFonts w:ascii="Simplified Arabic" w:hAnsi="Simplified Arabic" w:cs="Simplified Arabic"/>
          <w:sz w:val="24"/>
          <w:szCs w:val="24"/>
          <w:rtl/>
          <w:lang w:bidi="ar-IQ"/>
        </w:rPr>
        <w:t xml:space="preserve">(7) </w:t>
      </w:r>
      <w:r w:rsidRPr="00296BEB">
        <w:rPr>
          <w:rFonts w:ascii="Simplified Arabic" w:hAnsi="Simplified Arabic" w:cs="Simplified Arabic"/>
          <w:sz w:val="24"/>
          <w:szCs w:val="24"/>
          <w:rtl/>
        </w:rPr>
        <w:t>يتض</w:t>
      </w:r>
      <w:r w:rsidRPr="00296BEB">
        <w:rPr>
          <w:rFonts w:ascii="Simplified Arabic" w:hAnsi="Simplified Arabic" w:cs="Simplified Arabic"/>
          <w:sz w:val="24"/>
          <w:szCs w:val="24"/>
          <w:rtl/>
          <w:lang w:bidi="ar-IQ"/>
        </w:rPr>
        <w:t xml:space="preserve">ح </w:t>
      </w:r>
      <w:r w:rsidRPr="00296BEB">
        <w:rPr>
          <w:rFonts w:ascii="Simplified Arabic" w:hAnsi="Simplified Arabic" w:cs="Simplified Arabic"/>
          <w:sz w:val="24"/>
          <w:szCs w:val="24"/>
          <w:rtl/>
        </w:rPr>
        <w:t>:-</w:t>
      </w:r>
    </w:p>
    <w:p w:rsidR="00A33EF0" w:rsidRPr="00296BEB" w:rsidRDefault="00A33EF0" w:rsidP="00001F0B">
      <w:pPr>
        <w:jc w:val="lowKashida"/>
        <w:rPr>
          <w:rFonts w:ascii="Simplified Arabic" w:hAnsi="Simplified Arabic" w:cs="Simplified Arabic"/>
          <w:sz w:val="24"/>
          <w:szCs w:val="24"/>
          <w:rtl/>
        </w:rPr>
      </w:pP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 xml:space="preserve">1- ترتفع النسب المئوية لفئة اقل من 15 عام في مركز قضاء الميمونة مقارنة بناحية السلام اذ بلغت ( 50% ) </w:t>
      </w:r>
      <w:r w:rsidRPr="00296BEB">
        <w:rPr>
          <w:rFonts w:ascii="Simplified Arabic" w:hAnsi="Simplified Arabic" w:cs="Simplified Arabic"/>
          <w:sz w:val="24"/>
          <w:szCs w:val="24"/>
          <w:rtl/>
          <w:lang w:bidi="ar-IQ"/>
        </w:rPr>
        <w:t>في مركز قضاء الميمونة</w:t>
      </w:r>
      <w:r w:rsidRPr="00296BEB">
        <w:rPr>
          <w:rFonts w:ascii="Simplified Arabic" w:hAnsi="Simplified Arabic" w:cs="Simplified Arabic"/>
          <w:sz w:val="24"/>
          <w:szCs w:val="24"/>
          <w:rtl/>
        </w:rPr>
        <w:t xml:space="preserve">, وفي ناحية السلام بلغت (37% ) من سكانها وذلك نتيجة لكثرة الولادات في الاولى مقارنة بالثانية , كما يعد ذلك مؤشرا على ان سكان مركز قضاء الميمونة اكثر فتوة من سكان ناحية السلام . </w:t>
      </w:r>
    </w:p>
    <w:p w:rsidR="00001F0B" w:rsidRDefault="00001F0B" w:rsidP="00001F0B">
      <w:pPr>
        <w:pStyle w:val="1"/>
        <w:spacing w:line="276" w:lineRule="auto"/>
        <w:jc w:val="both"/>
        <w:rPr>
          <w:rFonts w:ascii="Simplified Arabic" w:hAnsi="Simplified Arabic" w:cs="Simplified Arabic"/>
          <w:b w:val="0"/>
          <w:bCs w:val="0"/>
          <w:sz w:val="24"/>
          <w:szCs w:val="24"/>
          <w:rtl/>
        </w:rPr>
      </w:pPr>
      <w:r w:rsidRPr="00296BEB">
        <w:rPr>
          <w:rFonts w:ascii="Simplified Arabic" w:hAnsi="Simplified Arabic" w:cs="Simplified Arabic"/>
          <w:sz w:val="24"/>
          <w:szCs w:val="24"/>
          <w:rtl/>
        </w:rPr>
        <w:t>2</w:t>
      </w:r>
      <w:r w:rsidRPr="00296BEB">
        <w:rPr>
          <w:rFonts w:ascii="Simplified Arabic" w:hAnsi="Simplified Arabic" w:cs="Simplified Arabic"/>
          <w:b w:val="0"/>
          <w:bCs w:val="0"/>
          <w:sz w:val="24"/>
          <w:szCs w:val="24"/>
          <w:rtl/>
        </w:rPr>
        <w:t xml:space="preserve">-ترتفع في ناحية السلام النسب المئوية للفئتين ( 15-64 ) عام عام فاكثر مقارنة </w:t>
      </w:r>
      <w:r w:rsidRPr="00296BEB">
        <w:rPr>
          <w:rFonts w:ascii="Simplified Arabic" w:hAnsi="Simplified Arabic" w:cs="Simplified Arabic"/>
          <w:b w:val="0"/>
          <w:bCs w:val="0"/>
          <w:sz w:val="24"/>
          <w:szCs w:val="24"/>
          <w:rtl/>
          <w:lang w:bidi="ar-IQ"/>
        </w:rPr>
        <w:t xml:space="preserve">بمركز قضاء الميمونة فقد بلغت في ناحية </w:t>
      </w:r>
      <w:r w:rsidRPr="00296BEB">
        <w:rPr>
          <w:rFonts w:ascii="Simplified Arabic" w:hAnsi="Simplified Arabic" w:cs="Simplified Arabic"/>
          <w:b w:val="0"/>
          <w:bCs w:val="0"/>
          <w:sz w:val="24"/>
          <w:szCs w:val="24"/>
          <w:rtl/>
        </w:rPr>
        <w:t xml:space="preserve">السلام ( 55% ) مقابل (38% ) في مركز قضاء الميمونة من مجموع السكان فيهما. </w:t>
      </w:r>
    </w:p>
    <w:p w:rsidR="00A33EF0" w:rsidRDefault="00A33EF0" w:rsidP="00A33EF0">
      <w:pPr>
        <w:rPr>
          <w:rtl/>
        </w:rPr>
      </w:pPr>
    </w:p>
    <w:p w:rsidR="00A33EF0" w:rsidRDefault="00A33EF0" w:rsidP="00A33EF0">
      <w:pPr>
        <w:rPr>
          <w:rtl/>
        </w:rPr>
      </w:pPr>
    </w:p>
    <w:p w:rsidR="00A33EF0" w:rsidRDefault="00A33EF0" w:rsidP="00A33EF0">
      <w:pPr>
        <w:rPr>
          <w:rtl/>
        </w:rPr>
      </w:pPr>
    </w:p>
    <w:p w:rsidR="00A33EF0" w:rsidRPr="00A33EF0" w:rsidRDefault="00A33EF0" w:rsidP="00A33EF0">
      <w:pPr>
        <w:rPr>
          <w:rtl/>
        </w:rPr>
      </w:pP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3-اما </w:t>
      </w:r>
      <w:r w:rsidRPr="00296BEB">
        <w:rPr>
          <w:rFonts w:ascii="Simplified Arabic" w:hAnsi="Simplified Arabic" w:cs="Simplified Arabic"/>
          <w:sz w:val="24"/>
          <w:szCs w:val="24"/>
          <w:rtl/>
        </w:rPr>
        <w:t>بالنسبة الى فئة 65 فأكثر ترتفع هذة الفئة في مركز قضاء الميمونة مقارنة بناحية السلام اذ بلغت إذ بلغت على التوالي ( 12% ) و ( 8%)  مما يعني ان امد الحياة في الاولى اطول مما في الثانية , وذلك نتيجة لاختلاف الظروف الصحية والاقتصادية مثل نوع المهن والوظائف وما ينتج عنها من مخاطر وانهاك للقوى الجسدية , اضافة الى تباين الوعي الصحي بحسب التحصيل الدراسي المتباين بين سكان الناحيتين .</w:t>
      </w:r>
      <w:r w:rsidRPr="00296BEB">
        <w:rPr>
          <w:rFonts w:ascii="Simplified Arabic" w:hAnsi="Simplified Arabic" w:cs="Simplified Arabic"/>
          <w:sz w:val="24"/>
          <w:szCs w:val="24"/>
        </w:rPr>
        <w:object w:dxaOrig="6345" w:dyaOrig="8880">
          <v:shape id="_x0000_i1027" type="#_x0000_t75" style="width:317.1pt;height:443.75pt" o:ole="">
            <v:imagedata r:id="rId18" o:title=""/>
          </v:shape>
          <o:OLEObject Type="Embed" ProgID="CorelDRAW.Graphic.11" ShapeID="_x0000_i1027" DrawAspect="Content" ObjectID="_1503138908" r:id="rId19"/>
        </w:object>
      </w:r>
    </w:p>
    <w:p w:rsidR="00A33EF0" w:rsidRDefault="00A33EF0" w:rsidP="00001F0B">
      <w:pPr>
        <w:spacing w:before="120"/>
        <w:ind w:firstLine="566"/>
        <w:jc w:val="lowKashida"/>
        <w:rPr>
          <w:rFonts w:ascii="Simplified Arabic" w:hAnsi="Simplified Arabic" w:cs="Simplified Arabic"/>
          <w:b/>
          <w:bCs/>
          <w:sz w:val="24"/>
          <w:szCs w:val="24"/>
          <w:rtl/>
          <w:lang w:bidi="ar-IQ"/>
        </w:rPr>
      </w:pPr>
    </w:p>
    <w:p w:rsidR="00001F0B" w:rsidRPr="00296BEB" w:rsidRDefault="00001F0B" w:rsidP="00001F0B">
      <w:pPr>
        <w:spacing w:before="120"/>
        <w:ind w:firstLine="566"/>
        <w:jc w:val="lowKashida"/>
        <w:rPr>
          <w:rFonts w:ascii="Simplified Arabic" w:hAnsi="Simplified Arabic" w:cs="Simplified Arabic"/>
          <w:b/>
          <w:bCs/>
          <w:sz w:val="24"/>
          <w:szCs w:val="24"/>
          <w:rtl/>
          <w:lang w:bidi="ar-IQ"/>
        </w:rPr>
      </w:pPr>
      <w:r w:rsidRPr="00296BEB">
        <w:rPr>
          <w:rFonts w:ascii="Simplified Arabic" w:hAnsi="Simplified Arabic" w:cs="Simplified Arabic"/>
          <w:b/>
          <w:bCs/>
          <w:sz w:val="24"/>
          <w:szCs w:val="24"/>
          <w:rtl/>
          <w:lang w:bidi="ar-IQ"/>
        </w:rPr>
        <w:t>الاستنتاجات:-</w:t>
      </w:r>
    </w:p>
    <w:p w:rsidR="00001F0B" w:rsidRPr="00296BEB" w:rsidRDefault="00001F0B" w:rsidP="00001F0B">
      <w:pPr>
        <w:spacing w:before="120"/>
        <w:ind w:firstLine="44"/>
        <w:jc w:val="lowKashida"/>
        <w:rPr>
          <w:rFonts w:ascii="Simplified Arabic" w:hAnsi="Simplified Arabic" w:cs="Simplified Arabic"/>
          <w:sz w:val="24"/>
          <w:szCs w:val="24"/>
          <w:rtl/>
        </w:rPr>
      </w:pPr>
      <w:r w:rsidRPr="00296BEB">
        <w:rPr>
          <w:rFonts w:ascii="Simplified Arabic" w:hAnsi="Simplified Arabic" w:cs="Simplified Arabic"/>
          <w:sz w:val="24"/>
          <w:szCs w:val="24"/>
          <w:rtl/>
        </w:rPr>
        <w:t>1-توزيع سكان القضاء في الغالب يميل نحو التركز وليس التشتت، وقد برز نمط الاستيطان الخطي (الطولي) من بين الأنماط التوزيعية الأخرى وذلك بتأثير الموارد المائية السطحية (الأنهار) التي تنجذب نحوها التجمعات والمراكز الاستيطانية كانجذاب برادة الحديد إلى المغناطيس، وعليه فقد كانت الأنهار وتفرعاتها بمثابة العامل الحاسم والحكم الفيصل في التوزيع المكاني لسكان القضاء.</w:t>
      </w:r>
    </w:p>
    <w:p w:rsidR="00001F0B" w:rsidRPr="00296BEB" w:rsidRDefault="00001F0B" w:rsidP="00001F0B">
      <w:pPr>
        <w:spacing w:before="120" w:after="120"/>
        <w:jc w:val="lowKashida"/>
        <w:rPr>
          <w:rFonts w:ascii="Simplified Arabic" w:hAnsi="Simplified Arabic" w:cs="Simplified Arabic"/>
          <w:sz w:val="24"/>
          <w:szCs w:val="24"/>
          <w:rtl/>
        </w:rPr>
      </w:pPr>
      <w:r w:rsidRPr="00296BEB">
        <w:rPr>
          <w:rFonts w:ascii="Simplified Arabic" w:hAnsi="Simplified Arabic" w:cs="Simplified Arabic"/>
          <w:sz w:val="24"/>
          <w:szCs w:val="24"/>
          <w:rtl/>
        </w:rPr>
        <w:t>2-قد بينّت الدراسة ان حجم السكان في القضاء قد ازداد عام 1997م من (</w:t>
      </w:r>
      <w:r w:rsidRPr="00296BEB">
        <w:rPr>
          <w:rFonts w:ascii="Simplified Arabic" w:hAnsi="Simplified Arabic" w:cs="Simplified Arabic"/>
          <w:sz w:val="24"/>
          <w:szCs w:val="24"/>
        </w:rPr>
        <w:t>70433</w:t>
      </w:r>
      <w:r w:rsidRPr="00296BEB">
        <w:rPr>
          <w:rFonts w:ascii="Simplified Arabic" w:hAnsi="Simplified Arabic" w:cs="Simplified Arabic"/>
          <w:sz w:val="24"/>
          <w:szCs w:val="24"/>
          <w:rtl/>
        </w:rPr>
        <w:t>) نسمة إلى (92919) نسمة ، وقد كان للزيادة الطبيعية الاثر الحاسم في نمو السكان إذ بلغت نسبة التغير السنوية للمدة التعدادية 1987- 1997م (3.0%). كما توصلت الدراسة إلى التقديرات المستقبلية لحجم السكان على ضوء معدل النمو السنوي هذا، إذ من المتوقع ان يصل عدد سكان القضاء في عام 2017م إلى نحو (122584) نسمة.</w:t>
      </w:r>
    </w:p>
    <w:p w:rsidR="00001F0B" w:rsidRPr="00296BEB" w:rsidRDefault="00001F0B" w:rsidP="00001F0B">
      <w:pPr>
        <w:spacing w:before="120" w:after="1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3-</w:t>
      </w:r>
      <w:r w:rsidRPr="00296BEB">
        <w:rPr>
          <w:rFonts w:ascii="Simplified Arabic" w:hAnsi="Simplified Arabic" w:cs="Simplified Arabic"/>
          <w:sz w:val="24"/>
          <w:szCs w:val="24"/>
          <w:rtl/>
          <w:lang w:bidi="ar-IQ"/>
        </w:rPr>
        <w:t xml:space="preserve">تبين من استقراء التوزيع المكاني للخصائص الديموغرافية الدور الذي لعبه كل من الحصار الاقتصادي والحرب التي تلته في إيجاد التباين الزماني من انخفاض نسبة النوع  في مركز قضاء الميمونة وناحية السلام لتعداد 1997م مقارنة بتقديرات 2007م . </w:t>
      </w:r>
    </w:p>
    <w:p w:rsidR="00001F0B" w:rsidRDefault="00001F0B" w:rsidP="00001F0B">
      <w:pPr>
        <w:spacing w:before="120" w:after="120"/>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4-كما وان التباين الزماني للخصائص المذكورة يرادفه تباين مكاني على مستوى الوحدات الإدارية لمنطقة الدراسة انعكس في صورة التوزيع الجغرافي لها .فقد ظهرت أعلى نسبة للنوع في مركز قضاء الميمونة بينما انحصرت أقل نسبة للنوع في ناحية السلام .</w:t>
      </w:r>
    </w:p>
    <w:p w:rsidR="00A33EF0" w:rsidRDefault="00A33EF0" w:rsidP="00001F0B">
      <w:pPr>
        <w:spacing w:before="120" w:after="120"/>
        <w:jc w:val="lowKashida"/>
        <w:rPr>
          <w:rFonts w:ascii="Simplified Arabic" w:hAnsi="Simplified Arabic" w:cs="Simplified Arabic"/>
          <w:sz w:val="24"/>
          <w:szCs w:val="24"/>
          <w:rtl/>
          <w:lang w:bidi="ar-IQ"/>
        </w:rPr>
      </w:pPr>
    </w:p>
    <w:p w:rsidR="00A33EF0" w:rsidRDefault="00A33EF0" w:rsidP="00001F0B">
      <w:pPr>
        <w:spacing w:before="120" w:after="120"/>
        <w:jc w:val="lowKashida"/>
        <w:rPr>
          <w:rFonts w:ascii="Simplified Arabic" w:hAnsi="Simplified Arabic" w:cs="Simplified Arabic"/>
          <w:sz w:val="24"/>
          <w:szCs w:val="24"/>
          <w:rtl/>
          <w:lang w:bidi="ar-IQ"/>
        </w:rPr>
      </w:pPr>
    </w:p>
    <w:p w:rsidR="00A33EF0" w:rsidRDefault="00A33EF0" w:rsidP="00001F0B">
      <w:pPr>
        <w:spacing w:before="120" w:after="120"/>
        <w:jc w:val="lowKashida"/>
        <w:rPr>
          <w:rFonts w:ascii="Simplified Arabic" w:hAnsi="Simplified Arabic" w:cs="Simplified Arabic"/>
          <w:sz w:val="24"/>
          <w:szCs w:val="24"/>
          <w:rtl/>
          <w:lang w:bidi="ar-IQ"/>
        </w:rPr>
      </w:pPr>
    </w:p>
    <w:p w:rsidR="00A33EF0" w:rsidRPr="00296BEB" w:rsidRDefault="00A33EF0" w:rsidP="00001F0B">
      <w:pPr>
        <w:spacing w:before="120" w:after="120"/>
        <w:jc w:val="lowKashida"/>
        <w:rPr>
          <w:rFonts w:ascii="Simplified Arabic" w:hAnsi="Simplified Arabic" w:cs="Simplified Arabic"/>
          <w:sz w:val="24"/>
          <w:szCs w:val="24"/>
          <w:rtl/>
          <w:lang w:bidi="ar-IQ"/>
        </w:rPr>
      </w:pPr>
    </w:p>
    <w:p w:rsidR="00001F0B" w:rsidRPr="00296BEB" w:rsidRDefault="00001F0B" w:rsidP="00001F0B">
      <w:pPr>
        <w:rPr>
          <w:rFonts w:ascii="Simplified Arabic" w:hAnsi="Simplified Arabic" w:cs="Simplified Arabic"/>
          <w:b/>
          <w:bCs/>
          <w:sz w:val="24"/>
          <w:szCs w:val="24"/>
          <w:rtl/>
        </w:rPr>
      </w:pPr>
      <w:r w:rsidRPr="00296BEB">
        <w:rPr>
          <w:rFonts w:ascii="Simplified Arabic" w:hAnsi="Simplified Arabic" w:cs="Simplified Arabic"/>
          <w:b/>
          <w:bCs/>
          <w:sz w:val="24"/>
          <w:szCs w:val="24"/>
          <w:rtl/>
        </w:rPr>
        <w:t>المقترحات</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1-الاهتمام بالإحصاءات الحيوية وتعدادات السكان وجعلها في متناول الباحثين.</w:t>
      </w:r>
    </w:p>
    <w:p w:rsidR="00001F0B" w:rsidRPr="00296BEB" w:rsidRDefault="00001F0B" w:rsidP="00001F0B">
      <w:pPr>
        <w:jc w:val="lowKashida"/>
        <w:rPr>
          <w:rFonts w:ascii="Simplified Arabic" w:hAnsi="Simplified Arabic" w:cs="Simplified Arabic"/>
          <w:sz w:val="24"/>
          <w:szCs w:val="24"/>
          <w:rtl/>
        </w:rPr>
      </w:pPr>
      <w:r w:rsidRPr="00296BEB">
        <w:rPr>
          <w:rFonts w:ascii="Simplified Arabic" w:hAnsi="Simplified Arabic" w:cs="Simplified Arabic"/>
          <w:sz w:val="24"/>
          <w:szCs w:val="24"/>
          <w:rtl/>
        </w:rPr>
        <w:t>2-ضرورة اخذ الأسرة بسياسة تنظيم الأسرة لتقليل النمو السكاني .</w:t>
      </w:r>
    </w:p>
    <w:p w:rsidR="00001F0B" w:rsidRPr="00296BEB" w:rsidRDefault="00001F0B" w:rsidP="00001F0B">
      <w:pPr>
        <w:ind w:left="-2" w:firstLine="2"/>
        <w:jc w:val="lowKashida"/>
        <w:rPr>
          <w:rFonts w:ascii="Simplified Arabic" w:hAnsi="Simplified Arabic" w:cs="Simplified Arabic"/>
          <w:sz w:val="24"/>
          <w:szCs w:val="24"/>
        </w:rPr>
      </w:pPr>
      <w:r w:rsidRPr="00296BEB">
        <w:rPr>
          <w:rFonts w:ascii="Simplified Arabic" w:hAnsi="Simplified Arabic" w:cs="Simplified Arabic"/>
          <w:sz w:val="24"/>
          <w:szCs w:val="24"/>
          <w:rtl/>
        </w:rPr>
        <w:t xml:space="preserve">3-مد شبكات المياه الصالحة للشرب إلى بعض القرى التابعة لمركز القضاء وناحيته. </w:t>
      </w:r>
    </w:p>
    <w:p w:rsidR="00001F0B" w:rsidRPr="00296BEB" w:rsidRDefault="00001F0B" w:rsidP="00001F0B">
      <w:pPr>
        <w:ind w:left="-2" w:firstLine="2"/>
        <w:jc w:val="lowKashida"/>
        <w:rPr>
          <w:rFonts w:ascii="Simplified Arabic" w:hAnsi="Simplified Arabic" w:cs="Simplified Arabic"/>
          <w:sz w:val="24"/>
          <w:szCs w:val="24"/>
          <w:rtl/>
        </w:rPr>
      </w:pPr>
      <w:r w:rsidRPr="00296BEB">
        <w:rPr>
          <w:rFonts w:ascii="Simplified Arabic" w:hAnsi="Simplified Arabic" w:cs="Simplified Arabic"/>
          <w:sz w:val="24"/>
          <w:szCs w:val="24"/>
          <w:rtl/>
        </w:rPr>
        <w:t>3-تنظيم المؤسسات الصناعية والمناطق السكنية .</w:t>
      </w:r>
    </w:p>
    <w:p w:rsidR="00001F0B" w:rsidRPr="00296BEB" w:rsidRDefault="00001F0B" w:rsidP="00001F0B">
      <w:pPr>
        <w:ind w:left="-2" w:firstLine="2"/>
        <w:jc w:val="lowKashida"/>
        <w:rPr>
          <w:rFonts w:ascii="Simplified Arabic" w:hAnsi="Simplified Arabic" w:cs="Simplified Arabic"/>
          <w:sz w:val="24"/>
          <w:szCs w:val="24"/>
          <w:rtl/>
        </w:rPr>
      </w:pPr>
      <w:r w:rsidRPr="00296BEB">
        <w:rPr>
          <w:rFonts w:ascii="Simplified Arabic" w:hAnsi="Simplified Arabic" w:cs="Simplified Arabic"/>
          <w:sz w:val="24"/>
          <w:szCs w:val="24"/>
          <w:rtl/>
        </w:rPr>
        <w:t>4-الاهتمام بالموئسات والمراكز الصحية والطبية وتوزيعها على مختلف الوحدات الإدارية ، وفق نظام توزيعي يضمن لكل تجمع سكاني خدمات صحية مناسبة ، والمناطق الريفية هي المعنية أولاً.</w:t>
      </w:r>
    </w:p>
    <w:p w:rsidR="00001F0B" w:rsidRPr="00296BEB" w:rsidRDefault="00001F0B" w:rsidP="00001F0B">
      <w:pPr>
        <w:ind w:left="-2" w:firstLine="2"/>
        <w:jc w:val="lowKashida"/>
        <w:rPr>
          <w:rFonts w:ascii="Simplified Arabic" w:hAnsi="Simplified Arabic" w:cs="Simplified Arabic"/>
          <w:sz w:val="24"/>
          <w:szCs w:val="24"/>
          <w:rtl/>
        </w:rPr>
      </w:pPr>
      <w:r w:rsidRPr="00296BEB">
        <w:rPr>
          <w:rFonts w:ascii="Simplified Arabic" w:hAnsi="Simplified Arabic" w:cs="Simplified Arabic"/>
          <w:sz w:val="24"/>
          <w:szCs w:val="24"/>
          <w:rtl/>
        </w:rPr>
        <w:t>5-تبليط بعض الطرق الترابية المؤدية من مركز القضاء إلى القرى التابعة لها .</w:t>
      </w:r>
    </w:p>
    <w:p w:rsidR="00001F0B" w:rsidRPr="00296BEB" w:rsidRDefault="00001F0B" w:rsidP="00001F0B">
      <w:pPr>
        <w:ind w:left="-2" w:firstLine="2"/>
        <w:jc w:val="lowKashida"/>
        <w:rPr>
          <w:rFonts w:ascii="Simplified Arabic" w:hAnsi="Simplified Arabic" w:cs="Simplified Arabic"/>
          <w:sz w:val="24"/>
          <w:szCs w:val="24"/>
          <w:rtl/>
        </w:rPr>
      </w:pPr>
      <w:r w:rsidRPr="00296BEB">
        <w:rPr>
          <w:rFonts w:ascii="Simplified Arabic" w:hAnsi="Simplified Arabic" w:cs="Simplified Arabic"/>
          <w:sz w:val="24"/>
          <w:szCs w:val="24"/>
          <w:rtl/>
        </w:rPr>
        <w:t>6-إنشاء مراكز ترفيهية ( خاصة في مركز القضاء ) لاستكمال الجانب الجمالي والثقافي للمنطقة .</w:t>
      </w:r>
    </w:p>
    <w:p w:rsidR="00001F0B" w:rsidRPr="00296BEB" w:rsidRDefault="00001F0B" w:rsidP="00001F0B">
      <w:pPr>
        <w:rPr>
          <w:rFonts w:ascii="Simplified Arabic" w:hAnsi="Simplified Arabic" w:cs="Simplified Arabic"/>
          <w:b/>
          <w:bCs/>
          <w:sz w:val="24"/>
          <w:szCs w:val="24"/>
          <w:rtl/>
        </w:rPr>
      </w:pPr>
      <w:r w:rsidRPr="00296BEB">
        <w:rPr>
          <w:rFonts w:ascii="Simplified Arabic" w:hAnsi="Simplified Arabic" w:cs="Simplified Arabic"/>
          <w:b/>
          <w:bCs/>
          <w:sz w:val="24"/>
          <w:szCs w:val="24"/>
          <w:rtl/>
        </w:rPr>
        <w:t>المصادر</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(1) بلسم صبيح صالح التاية </w:t>
      </w:r>
      <w:r w:rsidRPr="00296BEB">
        <w:rPr>
          <w:rFonts w:ascii="Simplified Arabic" w:hAnsi="Simplified Arabic" w:cs="Simplified Arabic"/>
          <w:sz w:val="24"/>
          <w:szCs w:val="24"/>
          <w:rtl/>
          <w:lang w:bidi="ar-IQ"/>
        </w:rPr>
        <w:t>،التوزيع الجغرافي للسكان في فلسطين الضفة الغريية وقطاع غزة ، كلية الاداب ،جامعة بغداد ،2003،ص 41.</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lang w:bidi="ar-IQ"/>
        </w:rPr>
        <w:t xml:space="preserve">(2) </w:t>
      </w:r>
      <w:r w:rsidRPr="00296BEB">
        <w:rPr>
          <w:rFonts w:ascii="Simplified Arabic" w:hAnsi="Simplified Arabic" w:cs="Simplified Arabic"/>
          <w:sz w:val="24"/>
          <w:szCs w:val="24"/>
          <w:rtl/>
        </w:rPr>
        <w:t>تم استخراج نسبة الزيادة السكانية (نسبة التغيير) من في  استعمال الصيغة الرياضية الآتية:</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 xml:space="preserve">             ك       </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 xml:space="preserve">ن ز =     ـــــــــــــــــ       </w:t>
      </w:r>
      <w:r w:rsidRPr="00296BEB">
        <w:rPr>
          <w:rFonts w:ascii="Simplified Arabic" w:hAnsi="Simplified Arabic" w:cs="Simplified Arabic"/>
          <w:sz w:val="24"/>
          <w:szCs w:val="24"/>
          <w:lang w:bidi="ar-IQ"/>
        </w:rPr>
        <w:t xml:space="preserve"> x</w:t>
      </w:r>
      <w:r w:rsidRPr="00296BEB">
        <w:rPr>
          <w:rFonts w:ascii="Simplified Arabic" w:hAnsi="Simplified Arabic" w:cs="Simplified Arabic"/>
          <w:sz w:val="24"/>
          <w:szCs w:val="24"/>
          <w:rtl/>
        </w:rPr>
        <w:t>100</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 xml:space="preserve">             ت </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إذ إن :- ن ز  = نسبة التغيير         ك  = الزيادة بين التعدادين(التعداد الأحق – التعداد السابق)     ت = التعداد السابق0</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ينظر: -  سميع جلاب منسي السهلاني ، تحليل جغرافي للحراك السكاني في مدينة الناصرية ، رسالة ماجستير  مقدمة إلى قسم الجغرافية ، كلية الآداب ، جامعة البصرة ، 2009 ، ص 33 .  </w:t>
      </w:r>
    </w:p>
    <w:p w:rsidR="00001F0B" w:rsidRPr="00296BEB" w:rsidRDefault="00001F0B" w:rsidP="00001F0B">
      <w:pPr>
        <w:jc w:val="both"/>
        <w:rPr>
          <w:rFonts w:ascii="Simplified Arabic" w:hAnsi="Simplified Arabic" w:cs="Simplified Arabic"/>
          <w:sz w:val="24"/>
          <w:szCs w:val="24"/>
        </w:rPr>
      </w:pPr>
      <w:r w:rsidRPr="00296BEB">
        <w:rPr>
          <w:rFonts w:ascii="Simplified Arabic" w:hAnsi="Simplified Arabic" w:cs="Simplified Arabic"/>
          <w:sz w:val="24"/>
          <w:szCs w:val="24"/>
          <w:rtl/>
          <w:lang w:bidi="ar-IQ"/>
        </w:rPr>
        <w:t xml:space="preserve">(3) </w:t>
      </w:r>
      <w:r w:rsidRPr="00296BEB">
        <w:rPr>
          <w:rFonts w:ascii="Simplified Arabic" w:hAnsi="Simplified Arabic" w:cs="Simplified Arabic"/>
          <w:sz w:val="24"/>
          <w:szCs w:val="24"/>
          <w:rtl/>
        </w:rPr>
        <w:t>التنبؤ بحجم السكان لا يأتي إلا من تحليل معدلات النمو السكاني في محافظة ميسان   في الماضي وتحديد أعدادهم في الحاضر والتنبؤ بحجم السكان مهم لأنه هو الذي يقرر ويحدد حجم ونوع الحاجات المستقبلية المطلوبة من خدمات البنية التحتية والخدمات العامة والاجتماعية , وبشكل عام فأن حجم السكان المستقبلي هو الذي يقرر حجم محافظة ميسان   المستقبلي  .</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 xml:space="preserve"> للتفاصيل : ينظر:- عثمان محمد غنيم , تخطيط  استعمال الأرض الريفي والحضري (إطار جغرافي عام)  , ط2 , دار صفاء للنشر والتوزيع , عمان , 2008 , ص199- 207. </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(4)محمود عبد اللطيف عصفور , الخرائط ومبادئ المساحة ،مكتبة الانجلو المصرية ، ص497.</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(5)كاظم شنتة سعد ، جغرافية محافظة</w:t>
      </w:r>
      <w:r>
        <w:rPr>
          <w:rFonts w:ascii="Simplified Arabic" w:hAnsi="Simplified Arabic" w:cs="Simplified Arabic" w:hint="cs"/>
          <w:sz w:val="24"/>
          <w:szCs w:val="24"/>
          <w:rtl/>
          <w:lang w:bidi="ar-IQ"/>
        </w:rPr>
        <w:t xml:space="preserve"> </w:t>
      </w:r>
      <w:r w:rsidRPr="00296BEB">
        <w:rPr>
          <w:rFonts w:ascii="Simplified Arabic" w:hAnsi="Simplified Arabic" w:cs="Simplified Arabic"/>
          <w:sz w:val="24"/>
          <w:szCs w:val="24"/>
          <w:rtl/>
          <w:lang w:bidi="ar-IQ"/>
        </w:rPr>
        <w:t xml:space="preserve">ميسان الطبيعية والبشرية والاقتصادية ،ط1، دار الضياء للطباعة و التصميم ، 2014،ص171. </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(6)</w:t>
      </w:r>
      <w:r w:rsidRPr="00296BEB">
        <w:rPr>
          <w:rFonts w:ascii="Simplified Arabic" w:hAnsi="Simplified Arabic" w:cs="Simplified Arabic"/>
          <w:sz w:val="24"/>
          <w:szCs w:val="24"/>
          <w:rtl/>
        </w:rPr>
        <w:t xml:space="preserve"> ماهية محسن حسن ، </w:t>
      </w:r>
      <w:r w:rsidRPr="00296BEB">
        <w:rPr>
          <w:rFonts w:ascii="Simplified Arabic" w:hAnsi="Simplified Arabic" w:cs="Simplified Arabic"/>
          <w:sz w:val="24"/>
          <w:szCs w:val="24"/>
          <w:rtl/>
          <w:lang w:bidi="ar-IQ"/>
        </w:rPr>
        <w:t xml:space="preserve">مصدر سابق </w:t>
      </w:r>
      <w:r w:rsidRPr="00296BEB">
        <w:rPr>
          <w:rFonts w:ascii="Simplified Arabic" w:hAnsi="Simplified Arabic" w:cs="Simplified Arabic"/>
          <w:sz w:val="24"/>
          <w:szCs w:val="24"/>
          <w:rtl/>
        </w:rPr>
        <w:t>، ص75 .</w:t>
      </w:r>
    </w:p>
    <w:tbl>
      <w:tblPr>
        <w:tblpPr w:leftFromText="180" w:rightFromText="180" w:vertAnchor="text" w:horzAnchor="margin" w:tblpXSpec="center" w:tblpY="1575"/>
        <w:bidiVisual/>
        <w:tblW w:w="5932" w:type="dxa"/>
        <w:tblLayout w:type="fixed"/>
        <w:tblLook w:val="04A0" w:firstRow="1" w:lastRow="0" w:firstColumn="1" w:lastColumn="0" w:noHBand="0" w:noVBand="1"/>
      </w:tblPr>
      <w:tblGrid>
        <w:gridCol w:w="534"/>
        <w:gridCol w:w="675"/>
        <w:gridCol w:w="787"/>
        <w:gridCol w:w="787"/>
        <w:gridCol w:w="787"/>
        <w:gridCol w:w="788"/>
        <w:gridCol w:w="787"/>
        <w:gridCol w:w="787"/>
      </w:tblGrid>
      <w:tr w:rsidR="00001F0B" w:rsidRPr="00296BEB" w:rsidTr="00001F0B">
        <w:trPr>
          <w:trHeight w:val="851"/>
        </w:trPr>
        <w:tc>
          <w:tcPr>
            <w:tcW w:w="534" w:type="dxa"/>
            <w:vMerge w:val="restart"/>
            <w:tcBorders>
              <w:top w:val="single" w:sz="4" w:space="0" w:color="000000"/>
              <w:left w:val="single" w:sz="4" w:space="0" w:color="000000"/>
              <w:bottom w:val="single" w:sz="4" w:space="0" w:color="000000"/>
              <w:right w:val="single" w:sz="4" w:space="0" w:color="000000"/>
            </w:tcBorders>
            <w:textDirection w:val="btLr"/>
            <w:hideMark/>
          </w:tcPr>
          <w:p w:rsidR="00001F0B" w:rsidRPr="00D00AE7" w:rsidRDefault="00A77673" w:rsidP="00001F0B">
            <w:pPr>
              <w:ind w:left="113" w:right="113"/>
              <w:jc w:val="center"/>
              <w:rPr>
                <w:rFonts w:ascii="Simplified Arabic" w:hAnsi="Simplified Arabic" w:cs="Simplified Arabic"/>
                <w:sz w:val="20"/>
                <w:szCs w:val="20"/>
                <w:lang w:bidi="ar-IQ"/>
              </w:rPr>
            </w:pPr>
            <w:r>
              <w:rPr>
                <w:rFonts w:ascii="Simplified Arabic" w:hAnsi="Simplified Arabic" w:cs="Simplified Arabic"/>
                <w:sz w:val="20"/>
                <w:szCs w:val="20"/>
                <w:rtl/>
                <w:lang w:bidi="ar-IQ"/>
              </w:rPr>
              <w:t>الوحدات الاداري</w:t>
            </w:r>
          </w:p>
        </w:tc>
        <w:tc>
          <w:tcPr>
            <w:tcW w:w="675" w:type="dxa"/>
            <w:vMerge w:val="restart"/>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المساحة</w:t>
            </w:r>
          </w:p>
        </w:tc>
        <w:tc>
          <w:tcPr>
            <w:tcW w:w="1574" w:type="dxa"/>
            <w:gridSpan w:val="2"/>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1997م</w:t>
            </w:r>
          </w:p>
        </w:tc>
        <w:tc>
          <w:tcPr>
            <w:tcW w:w="1575" w:type="dxa"/>
            <w:gridSpan w:val="2"/>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2007م</w:t>
            </w:r>
          </w:p>
        </w:tc>
        <w:tc>
          <w:tcPr>
            <w:tcW w:w="1574" w:type="dxa"/>
            <w:gridSpan w:val="2"/>
            <w:tcBorders>
              <w:top w:val="single" w:sz="4" w:space="0" w:color="000000"/>
              <w:left w:val="single" w:sz="4" w:space="0" w:color="000000"/>
              <w:bottom w:val="single" w:sz="4" w:space="0" w:color="000000"/>
              <w:right w:val="single" w:sz="4" w:space="0" w:color="000000"/>
            </w:tcBorders>
            <w:hideMark/>
          </w:tcPr>
          <w:p w:rsidR="00001F0B" w:rsidRPr="00296BEB" w:rsidRDefault="00001F0B" w:rsidP="00001F0B">
            <w:pPr>
              <w:jc w:val="center"/>
              <w:rPr>
                <w:rFonts w:ascii="Simplified Arabic" w:hAnsi="Simplified Arabic" w:cs="Simplified Arabic"/>
                <w:sz w:val="24"/>
                <w:szCs w:val="24"/>
                <w:lang w:bidi="ar-IQ"/>
              </w:rPr>
            </w:pPr>
            <w:r w:rsidRPr="00296BEB">
              <w:rPr>
                <w:rFonts w:ascii="Simplified Arabic" w:hAnsi="Simplified Arabic" w:cs="Simplified Arabic"/>
                <w:sz w:val="24"/>
                <w:szCs w:val="24"/>
                <w:rtl/>
                <w:lang w:bidi="ar-IQ"/>
              </w:rPr>
              <w:t>2017م</w:t>
            </w:r>
          </w:p>
        </w:tc>
      </w:tr>
      <w:tr w:rsidR="00001F0B" w:rsidRPr="00296BEB" w:rsidTr="00001F0B">
        <w:trPr>
          <w:trHeight w:val="1293"/>
        </w:trPr>
        <w:tc>
          <w:tcPr>
            <w:tcW w:w="534"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001F0B" w:rsidRPr="00D00AE7" w:rsidRDefault="00001F0B" w:rsidP="00001F0B">
            <w:pPr>
              <w:bidi w:val="0"/>
              <w:ind w:left="113" w:right="113"/>
              <w:rPr>
                <w:rFonts w:ascii="Simplified Arabic" w:hAnsi="Simplified Arabic" w:cs="Simplified Arabic"/>
                <w:sz w:val="20"/>
                <w:szCs w:val="20"/>
                <w:lang w:bidi="ar-IQ"/>
              </w:rPr>
            </w:pPr>
          </w:p>
        </w:tc>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001F0B" w:rsidRPr="00296BEB" w:rsidRDefault="00001F0B" w:rsidP="00001F0B">
            <w:pPr>
              <w:bidi w:val="0"/>
              <w:rPr>
                <w:rFonts w:ascii="Simplified Arabic" w:hAnsi="Simplified Arabic" w:cs="Simplified Arabic"/>
                <w:sz w:val="24"/>
                <w:szCs w:val="24"/>
                <w:lang w:bidi="ar-IQ"/>
              </w:rPr>
            </w:pP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788"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حضر</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jc w:val="center"/>
              <w:rPr>
                <w:rFonts w:ascii="Simplified Arabic" w:hAnsi="Simplified Arabic" w:cs="Simplified Arabic"/>
                <w:sz w:val="24"/>
                <w:szCs w:val="24"/>
              </w:rPr>
            </w:pPr>
            <w:r w:rsidRPr="00296BEB">
              <w:rPr>
                <w:rFonts w:ascii="Simplified Arabic" w:hAnsi="Simplified Arabic" w:cs="Simplified Arabic"/>
                <w:sz w:val="24"/>
                <w:szCs w:val="24"/>
                <w:rtl/>
              </w:rPr>
              <w:t>ريف</w:t>
            </w:r>
          </w:p>
        </w:tc>
      </w:tr>
      <w:tr w:rsidR="00001F0B" w:rsidRPr="00296BEB" w:rsidTr="00001F0B">
        <w:trPr>
          <w:cantSplit/>
          <w:trHeight w:val="2329"/>
        </w:trPr>
        <w:tc>
          <w:tcPr>
            <w:tcW w:w="534" w:type="dxa"/>
            <w:tcBorders>
              <w:top w:val="single" w:sz="4" w:space="0" w:color="000000"/>
              <w:left w:val="single" w:sz="4" w:space="0" w:color="000000"/>
              <w:bottom w:val="single" w:sz="4" w:space="0" w:color="000000"/>
              <w:right w:val="single" w:sz="4" w:space="0" w:color="000000"/>
            </w:tcBorders>
            <w:textDirection w:val="btLr"/>
            <w:vAlign w:val="bottom"/>
            <w:hideMark/>
          </w:tcPr>
          <w:p w:rsidR="00001F0B" w:rsidRPr="00D00AE7" w:rsidRDefault="00001F0B" w:rsidP="00001F0B">
            <w:pPr>
              <w:ind w:left="113" w:right="113"/>
              <w:jc w:val="center"/>
              <w:rPr>
                <w:rFonts w:ascii="Simplified Arabic" w:hAnsi="Simplified Arabic" w:cs="Simplified Arabic"/>
                <w:sz w:val="20"/>
                <w:szCs w:val="20"/>
                <w:rtl/>
                <w:lang w:bidi="ar-IQ"/>
              </w:rPr>
            </w:pPr>
            <w:r w:rsidRPr="00D00AE7">
              <w:rPr>
                <w:rFonts w:ascii="Simplified Arabic" w:hAnsi="Simplified Arabic" w:cs="Simplified Arabic"/>
                <w:sz w:val="20"/>
                <w:szCs w:val="20"/>
                <w:rtl/>
                <w:lang w:bidi="ar-IQ"/>
              </w:rPr>
              <w:t xml:space="preserve">مركز </w:t>
            </w:r>
            <w:r w:rsidRPr="00D00AE7">
              <w:rPr>
                <w:rFonts w:ascii="Simplified Arabic" w:hAnsi="Simplified Arabic" w:cs="Simplified Arabic"/>
                <w:sz w:val="20"/>
                <w:szCs w:val="20"/>
                <w:rtl/>
              </w:rPr>
              <w:t>قضاء الميمونه</w:t>
            </w:r>
          </w:p>
        </w:tc>
        <w:tc>
          <w:tcPr>
            <w:tcW w:w="67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1463</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10551</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31210</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13384</w:t>
            </w:r>
          </w:p>
        </w:tc>
        <w:tc>
          <w:tcPr>
            <w:tcW w:w="788"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41900</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16992</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56312</w:t>
            </w:r>
          </w:p>
        </w:tc>
      </w:tr>
      <w:tr w:rsidR="00001F0B" w:rsidRPr="00296BEB" w:rsidTr="00001F0B">
        <w:trPr>
          <w:cantSplit/>
          <w:trHeight w:val="1556"/>
        </w:trPr>
        <w:tc>
          <w:tcPr>
            <w:tcW w:w="534" w:type="dxa"/>
            <w:tcBorders>
              <w:top w:val="single" w:sz="4" w:space="0" w:color="000000"/>
              <w:left w:val="single" w:sz="4" w:space="0" w:color="000000"/>
              <w:bottom w:val="single" w:sz="4" w:space="0" w:color="000000"/>
              <w:right w:val="single" w:sz="4" w:space="0" w:color="000000"/>
            </w:tcBorders>
            <w:textDirection w:val="btLr"/>
            <w:vAlign w:val="bottom"/>
            <w:hideMark/>
          </w:tcPr>
          <w:p w:rsidR="00001F0B" w:rsidRPr="00D00AE7" w:rsidRDefault="00001F0B" w:rsidP="00001F0B">
            <w:pPr>
              <w:ind w:left="113" w:right="113"/>
              <w:jc w:val="center"/>
              <w:rPr>
                <w:rFonts w:ascii="Simplified Arabic" w:hAnsi="Simplified Arabic" w:cs="Simplified Arabic"/>
                <w:sz w:val="20"/>
                <w:szCs w:val="20"/>
              </w:rPr>
            </w:pPr>
            <w:r w:rsidRPr="00D00AE7">
              <w:rPr>
                <w:rFonts w:ascii="Simplified Arabic" w:hAnsi="Simplified Arabic" w:cs="Simplified Arabic"/>
                <w:sz w:val="20"/>
                <w:szCs w:val="20"/>
                <w:rtl/>
              </w:rPr>
              <w:t>ناحية السلام</w:t>
            </w:r>
          </w:p>
        </w:tc>
        <w:tc>
          <w:tcPr>
            <w:tcW w:w="67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1302</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11370</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17302</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14416</w:t>
            </w:r>
          </w:p>
        </w:tc>
        <w:tc>
          <w:tcPr>
            <w:tcW w:w="788"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23219</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18293</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31193</w:t>
            </w:r>
          </w:p>
        </w:tc>
      </w:tr>
      <w:tr w:rsidR="00001F0B" w:rsidRPr="00296BEB" w:rsidTr="00001F0B">
        <w:trPr>
          <w:cantSplit/>
          <w:trHeight w:val="1977"/>
        </w:trPr>
        <w:tc>
          <w:tcPr>
            <w:tcW w:w="534" w:type="dxa"/>
            <w:tcBorders>
              <w:top w:val="single" w:sz="4" w:space="0" w:color="000000"/>
              <w:left w:val="single" w:sz="4" w:space="0" w:color="000000"/>
              <w:bottom w:val="single" w:sz="4" w:space="0" w:color="000000"/>
              <w:right w:val="single" w:sz="4" w:space="0" w:color="000000"/>
            </w:tcBorders>
            <w:textDirection w:val="btLr"/>
            <w:vAlign w:val="bottom"/>
            <w:hideMark/>
          </w:tcPr>
          <w:p w:rsidR="00001F0B" w:rsidRPr="00D00AE7" w:rsidRDefault="00001F0B" w:rsidP="00001F0B">
            <w:pPr>
              <w:bidi w:val="0"/>
              <w:ind w:left="113" w:right="113"/>
              <w:jc w:val="center"/>
              <w:rPr>
                <w:rFonts w:ascii="Simplified Arabic" w:hAnsi="Simplified Arabic" w:cs="Simplified Arabic"/>
                <w:sz w:val="20"/>
                <w:szCs w:val="20"/>
                <w:lang w:bidi="ar-IQ"/>
              </w:rPr>
            </w:pPr>
            <w:r w:rsidRPr="00D00AE7">
              <w:rPr>
                <w:rFonts w:ascii="Simplified Arabic" w:hAnsi="Simplified Arabic" w:cs="Simplified Arabic"/>
                <w:sz w:val="20"/>
                <w:szCs w:val="20"/>
                <w:rtl/>
                <w:lang w:bidi="ar-IQ"/>
              </w:rPr>
              <w:t>قضاء الميمونة</w:t>
            </w:r>
          </w:p>
        </w:tc>
        <w:tc>
          <w:tcPr>
            <w:tcW w:w="67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2765</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21921</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48512</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27800</w:t>
            </w:r>
          </w:p>
        </w:tc>
        <w:tc>
          <w:tcPr>
            <w:tcW w:w="788"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65119</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35285</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87505</w:t>
            </w:r>
          </w:p>
        </w:tc>
      </w:tr>
      <w:tr w:rsidR="00001F0B" w:rsidRPr="00296BEB" w:rsidTr="00001F0B">
        <w:trPr>
          <w:cantSplit/>
          <w:trHeight w:val="1556"/>
        </w:trPr>
        <w:tc>
          <w:tcPr>
            <w:tcW w:w="534" w:type="dxa"/>
            <w:tcBorders>
              <w:top w:val="single" w:sz="4" w:space="0" w:color="000000"/>
              <w:left w:val="single" w:sz="4" w:space="0" w:color="000000"/>
              <w:bottom w:val="single" w:sz="4" w:space="0" w:color="000000"/>
              <w:right w:val="single" w:sz="4" w:space="0" w:color="000000"/>
            </w:tcBorders>
            <w:textDirection w:val="btLr"/>
            <w:vAlign w:val="bottom"/>
            <w:hideMark/>
          </w:tcPr>
          <w:p w:rsidR="00001F0B" w:rsidRPr="00D00AE7" w:rsidRDefault="00001F0B" w:rsidP="00001F0B">
            <w:pPr>
              <w:ind w:left="113" w:right="113"/>
              <w:jc w:val="center"/>
              <w:rPr>
                <w:rFonts w:ascii="Simplified Arabic" w:hAnsi="Simplified Arabic" w:cs="Simplified Arabic"/>
                <w:sz w:val="20"/>
                <w:szCs w:val="20"/>
              </w:rPr>
            </w:pPr>
            <w:r w:rsidRPr="00D00AE7">
              <w:rPr>
                <w:rFonts w:ascii="Simplified Arabic" w:hAnsi="Simplified Arabic" w:cs="Simplified Arabic"/>
                <w:sz w:val="20"/>
                <w:szCs w:val="20"/>
                <w:rtl/>
              </w:rPr>
              <w:t>المحافظة</w:t>
            </w:r>
          </w:p>
        </w:tc>
        <w:tc>
          <w:tcPr>
            <w:tcW w:w="675"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16072</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421153</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215973</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534236</w:t>
            </w:r>
          </w:p>
        </w:tc>
        <w:tc>
          <w:tcPr>
            <w:tcW w:w="788"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289911</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678238</w:t>
            </w:r>
          </w:p>
        </w:tc>
        <w:tc>
          <w:tcPr>
            <w:tcW w:w="787" w:type="dxa"/>
            <w:tcBorders>
              <w:top w:val="single" w:sz="4" w:space="0" w:color="000000"/>
              <w:left w:val="single" w:sz="4" w:space="0" w:color="000000"/>
              <w:bottom w:val="single" w:sz="4" w:space="0" w:color="000000"/>
              <w:right w:val="single" w:sz="4" w:space="0" w:color="000000"/>
            </w:tcBorders>
            <w:vAlign w:val="bottom"/>
            <w:hideMark/>
          </w:tcPr>
          <w:p w:rsidR="00001F0B" w:rsidRPr="00296BEB" w:rsidRDefault="00001F0B" w:rsidP="00001F0B">
            <w:pPr>
              <w:bidi w:val="0"/>
              <w:jc w:val="center"/>
              <w:rPr>
                <w:rFonts w:ascii="Simplified Arabic" w:hAnsi="Simplified Arabic" w:cs="Simplified Arabic"/>
                <w:sz w:val="24"/>
                <w:szCs w:val="24"/>
              </w:rPr>
            </w:pPr>
            <w:r w:rsidRPr="00296BEB">
              <w:rPr>
                <w:rFonts w:ascii="Simplified Arabic" w:hAnsi="Simplified Arabic" w:cs="Simplified Arabic"/>
                <w:sz w:val="24"/>
                <w:szCs w:val="24"/>
              </w:rPr>
              <w:t>389580</w:t>
            </w:r>
          </w:p>
        </w:tc>
      </w:tr>
    </w:tbl>
    <w:p w:rsidR="00001F0B" w:rsidRPr="00296BEB" w:rsidRDefault="00001F0B" w:rsidP="00001F0B">
      <w:pPr>
        <w:jc w:val="both"/>
        <w:rPr>
          <w:rFonts w:ascii="Simplified Arabic" w:hAnsi="Simplified Arabic" w:cs="Simplified Arabic"/>
          <w:sz w:val="24"/>
          <w:szCs w:val="24"/>
          <w:rtl/>
        </w:rPr>
      </w:pPr>
      <w:r w:rsidRPr="00296BEB">
        <w:rPr>
          <w:rStyle w:val="3Char"/>
          <w:rFonts w:ascii="Simplified Arabic" w:hAnsi="Simplified Arabic" w:cs="Simplified Arabic"/>
          <w:sz w:val="24"/>
          <w:szCs w:val="24"/>
          <w:rtl/>
        </w:rPr>
        <w:t xml:space="preserve"> (7)</w:t>
      </w:r>
      <w:r w:rsidRPr="00296BEB">
        <w:rPr>
          <w:rFonts w:ascii="Simplified Arabic" w:hAnsi="Simplified Arabic" w:cs="Simplified Arabic"/>
          <w:sz w:val="24"/>
          <w:szCs w:val="24"/>
          <w:rtl/>
        </w:rPr>
        <w:t xml:space="preserve"> حمادي عباس حمادي الشبر ، التغيرات السكانية في محافظة القادسية 1977-1997م ، اطروحة دكتوراة غير منشورة ، بغداد ،2005 ،ص63 .</w:t>
      </w:r>
    </w:p>
    <w:p w:rsidR="00001F0B" w:rsidRPr="00296BEB" w:rsidRDefault="00001F0B" w:rsidP="00001F0B">
      <w:pPr>
        <w:jc w:val="both"/>
        <w:rPr>
          <w:rFonts w:ascii="Simplified Arabic" w:hAnsi="Simplified Arabic" w:cs="Simplified Arabic"/>
          <w:sz w:val="24"/>
          <w:szCs w:val="24"/>
        </w:rPr>
      </w:pPr>
      <w:r w:rsidRPr="00296BEB">
        <w:rPr>
          <w:rStyle w:val="3Char"/>
          <w:rFonts w:ascii="Simplified Arabic" w:hAnsi="Simplified Arabic" w:cs="Simplified Arabic"/>
          <w:sz w:val="24"/>
          <w:szCs w:val="24"/>
          <w:rtl/>
        </w:rPr>
        <w:t xml:space="preserve"> (8)</w:t>
      </w:r>
      <w:r w:rsidRPr="00296BEB">
        <w:rPr>
          <w:rFonts w:ascii="Simplified Arabic" w:hAnsi="Simplified Arabic" w:cs="Simplified Arabic"/>
          <w:sz w:val="24"/>
          <w:szCs w:val="24"/>
          <w:rtl/>
        </w:rPr>
        <w:t xml:space="preserve"> ماهية محسن حسن ، قضاء طوز دراسة في جغرافية السكان ، رسالة ماجستير ، جامعة تكريت ، كلية الاداب ، 2002، غير منشورة ، ص33</w:t>
      </w:r>
    </w:p>
    <w:p w:rsidR="00001F0B" w:rsidRPr="00296BEB" w:rsidRDefault="00001F0B" w:rsidP="00001F0B">
      <w:pPr>
        <w:jc w:val="both"/>
        <w:rPr>
          <w:rFonts w:ascii="Simplified Arabic" w:hAnsi="Simplified Arabic" w:cs="Simplified Arabic"/>
          <w:sz w:val="24"/>
          <w:szCs w:val="24"/>
        </w:rPr>
      </w:pPr>
      <w:r w:rsidRPr="00296BEB">
        <w:rPr>
          <w:rStyle w:val="3Char"/>
          <w:rFonts w:ascii="Simplified Arabic" w:hAnsi="Simplified Arabic" w:cs="Simplified Arabic"/>
          <w:sz w:val="24"/>
          <w:szCs w:val="24"/>
          <w:rtl/>
        </w:rPr>
        <w:t>(9)</w:t>
      </w:r>
      <w:r w:rsidRPr="00296BEB">
        <w:rPr>
          <w:rFonts w:ascii="Simplified Arabic" w:hAnsi="Simplified Arabic" w:cs="Simplified Arabic"/>
          <w:sz w:val="24"/>
          <w:szCs w:val="24"/>
          <w:rtl/>
        </w:rPr>
        <w:t xml:space="preserve">  داليا عبد الجبار شنيشل ، التباين المكاني للوفيات المسجلة في محافظة ميسان للمدة 1977-2010 ، جامعة واسط ،2011، ص 37 .</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rPr>
        <w:t>(11) عبد الله عطوي ، جغرافية السكان ، دار النهضة العربية للطباعة والنشر ، بيروت 2001،، ص156 .</w:t>
      </w:r>
    </w:p>
    <w:p w:rsidR="00001F0B" w:rsidRPr="00296BEB" w:rsidRDefault="00001F0B" w:rsidP="00001F0B">
      <w:pPr>
        <w:jc w:val="both"/>
        <w:rPr>
          <w:rFonts w:ascii="Simplified Arabic" w:hAnsi="Simplified Arabic" w:cs="Simplified Arabic"/>
          <w:sz w:val="24"/>
          <w:szCs w:val="24"/>
          <w:rtl/>
        </w:rPr>
      </w:pPr>
      <w:r w:rsidRPr="00296BEB">
        <w:rPr>
          <w:rFonts w:ascii="Simplified Arabic" w:hAnsi="Simplified Arabic" w:cs="Simplified Arabic"/>
          <w:sz w:val="24"/>
          <w:szCs w:val="24"/>
          <w:rtl/>
          <w:lang w:bidi="ar-IQ"/>
        </w:rPr>
        <w:t>(12)</w:t>
      </w:r>
      <w:r w:rsidRPr="00296BEB">
        <w:rPr>
          <w:rFonts w:ascii="Simplified Arabic" w:hAnsi="Simplified Arabic" w:cs="Simplified Arabic"/>
          <w:sz w:val="24"/>
          <w:szCs w:val="24"/>
          <w:rtl/>
        </w:rPr>
        <w:t xml:space="preserve"> ماهية محسن حسن ، مصدر  سابق، ص87.</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rPr>
        <w:t xml:space="preserve">(13) </w:t>
      </w:r>
      <w:r w:rsidRPr="00296BEB">
        <w:rPr>
          <w:rFonts w:ascii="Simplified Arabic" w:hAnsi="Simplified Arabic" w:cs="Simplified Arabic"/>
          <w:sz w:val="24"/>
          <w:szCs w:val="24"/>
          <w:rtl/>
          <w:lang w:bidi="ar-IQ"/>
        </w:rPr>
        <w:t xml:space="preserve">احمد علي اسماعيل ، اسس علم السكان وتطبيقاتة الجغرافية ، 1997م، ص141. </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 xml:space="preserve">                                           ملحق (1)</w:t>
      </w:r>
    </w:p>
    <w:p w:rsidR="00001F0B" w:rsidRPr="00296BEB" w:rsidRDefault="00001F0B" w:rsidP="00001F0B">
      <w:pPr>
        <w:jc w:val="both"/>
        <w:rPr>
          <w:rFonts w:ascii="Simplified Arabic" w:hAnsi="Simplified Arabic" w:cs="Simplified Arabic"/>
          <w:sz w:val="24"/>
          <w:szCs w:val="24"/>
          <w:rtl/>
          <w:lang w:bidi="ar-IQ"/>
        </w:rPr>
      </w:pPr>
      <w:r w:rsidRPr="00296BEB">
        <w:rPr>
          <w:rFonts w:ascii="Simplified Arabic" w:hAnsi="Simplified Arabic" w:cs="Simplified Arabic"/>
          <w:sz w:val="24"/>
          <w:szCs w:val="24"/>
          <w:rtl/>
          <w:lang w:bidi="ar-IQ"/>
        </w:rPr>
        <w:t>التوزيع البيئي للسكان حسب المساحة في قضاء الميمونة ومحافظة ميسان للمدة 1997م-2017م</w:t>
      </w:r>
    </w:p>
    <w:p w:rsidR="00001F0B" w:rsidRPr="00296BEB" w:rsidRDefault="00001F0B" w:rsidP="00001F0B">
      <w:pPr>
        <w:tabs>
          <w:tab w:val="num" w:pos="-2"/>
        </w:tabs>
        <w:ind w:left="-2"/>
        <w:jc w:val="lowKashida"/>
        <w:rPr>
          <w:rFonts w:ascii="Simplified Arabic" w:hAnsi="Simplified Arabic" w:cs="Simplified Arabic"/>
          <w:sz w:val="24"/>
          <w:szCs w:val="24"/>
          <w:rtl/>
          <w:lang w:bidi="ar-IQ"/>
        </w:rPr>
      </w:pPr>
      <w:r w:rsidRPr="00296BEB">
        <w:rPr>
          <w:rFonts w:ascii="Simplified Arabic" w:hAnsi="Simplified Arabic" w:cs="Simplified Arabic"/>
          <w:sz w:val="24"/>
          <w:szCs w:val="24"/>
          <w:rtl/>
        </w:rPr>
        <w:t>المصدر : من عمل الباحثة بالاعتماد على :-</w:t>
      </w:r>
    </w:p>
    <w:p w:rsidR="00001F0B" w:rsidRPr="00296BEB" w:rsidRDefault="00001F0B" w:rsidP="00001F0B">
      <w:pPr>
        <w:numPr>
          <w:ilvl w:val="0"/>
          <w:numId w:val="33"/>
        </w:numPr>
        <w:snapToGrid w:val="0"/>
        <w:jc w:val="lowKashida"/>
        <w:rPr>
          <w:rFonts w:ascii="Simplified Arabic" w:hAnsi="Simplified Arabic" w:cs="Simplified Arabic"/>
          <w:b/>
          <w:bCs/>
          <w:sz w:val="24"/>
          <w:szCs w:val="24"/>
          <w:vertAlign w:val="superscript"/>
          <w:rtl/>
        </w:rPr>
      </w:pPr>
      <w:r w:rsidRPr="00296BEB">
        <w:rPr>
          <w:rFonts w:ascii="Simplified Arabic" w:hAnsi="Simplified Arabic" w:cs="Simplified Arabic"/>
          <w:b/>
          <w:bCs/>
          <w:sz w:val="24"/>
          <w:szCs w:val="24"/>
          <w:vertAlign w:val="superscript"/>
          <w:rtl/>
          <w:lang w:bidi="ar-IQ"/>
        </w:rPr>
        <w:t>وزارة التخطيط ، الجهاز المركزي للإحصاء ، نتائج التعـــــــــــــداد العــــــام للسكان لعام 1997م، (محافظة ميسان)  ، بغداد ، 1999، جدول رقم (22) ، ص76 .</w:t>
      </w:r>
    </w:p>
    <w:p w:rsidR="00001F0B" w:rsidRPr="00296BEB" w:rsidRDefault="00001F0B" w:rsidP="00001F0B">
      <w:pPr>
        <w:numPr>
          <w:ilvl w:val="0"/>
          <w:numId w:val="33"/>
        </w:numPr>
        <w:snapToGrid w:val="0"/>
        <w:jc w:val="lowKashida"/>
        <w:rPr>
          <w:rFonts w:ascii="Simplified Arabic" w:hAnsi="Simplified Arabic" w:cs="Simplified Arabic"/>
          <w:b/>
          <w:bCs/>
          <w:sz w:val="24"/>
          <w:szCs w:val="24"/>
          <w:vertAlign w:val="superscript"/>
          <w:lang w:bidi="ar-IQ"/>
        </w:rPr>
      </w:pPr>
      <w:r w:rsidRPr="00296BEB">
        <w:rPr>
          <w:rFonts w:ascii="Simplified Arabic" w:hAnsi="Simplified Arabic" w:cs="Simplified Arabic"/>
          <w:noProof/>
          <w:sz w:val="24"/>
          <w:szCs w:val="24"/>
        </w:rPr>
        <mc:AlternateContent>
          <mc:Choice Requires="wps">
            <w:drawing>
              <wp:anchor distT="0" distB="0" distL="114300" distR="114300" simplePos="0" relativeHeight="251667456" behindDoc="0" locked="0" layoutInCell="1" allowOverlap="1" wp14:anchorId="42E9BA04" wp14:editId="1B91FE8D">
                <wp:simplePos x="0" y="0"/>
                <wp:positionH relativeFrom="column">
                  <wp:posOffset>609600</wp:posOffset>
                </wp:positionH>
                <wp:positionV relativeFrom="paragraph">
                  <wp:posOffset>482600</wp:posOffset>
                </wp:positionV>
                <wp:extent cx="457200" cy="22860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AAB" w:rsidRDefault="00323AAB" w:rsidP="00001F0B">
                            <w:pPr>
                              <w:bidi w:val="0"/>
                              <w:jc w:val="center"/>
                              <w:rPr>
                                <w:b/>
                                <w:bCs/>
                                <w:lang w:bidi="ar-IQ"/>
                              </w:rPr>
                            </w:pPr>
                            <w:r>
                              <w:rPr>
                                <w:b/>
                                <w:bCs/>
                              </w:rPr>
                              <w:t>P</w:t>
                            </w:r>
                            <w:r>
                              <w:rPr>
                                <w:b/>
                                <w:bCs/>
                                <w:lang w:bidi="ar-IQ"/>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0" style="position:absolute;left:0;text-align:left;margin-left:48pt;margin-top:38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" filled="f" stroked="f">
                <v:textbox>
                  <w:txbxContent>
                    <w:p w:rsidR="00A77673" w:rsidRDefault="00A77673" w:rsidP="00001F0B">
                      <w:pPr>
                        <w:bidi w:val="0"/>
                        <w:jc w:val="center"/>
                        <w:rPr>
                          <w:b/>
                          <w:bCs/>
                          <w:lang w:bidi="ar-IQ"/>
                        </w:rPr>
                      </w:pPr>
                      <w:proofErr w:type="spellStart"/>
                      <w:r>
                        <w:rPr>
                          <w:b/>
                          <w:bCs/>
                        </w:rPr>
                        <w:t>P</w:t>
                      </w:r>
                      <w:r>
                        <w:rPr>
                          <w:b/>
                          <w:bCs/>
                          <w:lang w:bidi="ar-IQ"/>
                        </w:rPr>
                        <w:t>t</w:t>
                      </w:r>
                      <w:proofErr w:type="spellEnd"/>
                    </w:p>
                  </w:txbxContent>
                </v:textbox>
              </v:rect>
            </w:pict>
          </mc:Fallback>
        </mc:AlternateContent>
      </w:r>
      <w:r w:rsidRPr="00296BEB">
        <w:rPr>
          <w:rFonts w:ascii="Simplified Arabic" w:hAnsi="Simplified Arabic" w:cs="Simplified Arabic"/>
          <w:b/>
          <w:bCs/>
          <w:sz w:val="24"/>
          <w:szCs w:val="24"/>
          <w:vertAlign w:val="superscript"/>
          <w:rtl/>
          <w:lang w:bidi="ar-IQ"/>
        </w:rPr>
        <w:t xml:space="preserve">وزارة التخطيط والتعاون الإنمائي ، الجهاز المركزي للإحصاء وتكنولوجيا المعلومات ،المجموعة الإحصائية السنوية 2007م ، جدول (2/7) ،ص52 .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noProof/>
          <w:sz w:val="24"/>
          <w:szCs w:val="24"/>
          <w:rtl/>
        </w:rPr>
        <mc:AlternateContent>
          <mc:Choice Requires="wps">
            <w:drawing>
              <wp:anchor distT="0" distB="0" distL="114300" distR="114300" simplePos="0" relativeHeight="251668480" behindDoc="0" locked="0" layoutInCell="1" allowOverlap="1" wp14:anchorId="4ADF2B8F" wp14:editId="6E96D999">
                <wp:simplePos x="0" y="0"/>
                <wp:positionH relativeFrom="column">
                  <wp:posOffset>502285</wp:posOffset>
                </wp:positionH>
                <wp:positionV relativeFrom="paragraph">
                  <wp:posOffset>123825</wp:posOffset>
                </wp:positionV>
                <wp:extent cx="687070" cy="22923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AAB" w:rsidRDefault="00323AAB" w:rsidP="00001F0B">
                            <w:pPr>
                              <w:bidi w:val="0"/>
                              <w:jc w:val="center"/>
                              <w:rPr>
                                <w:b/>
                                <w:bCs/>
                                <w:lang w:bidi="ar-IQ"/>
                              </w:rPr>
                            </w:pPr>
                            <w:smartTag w:uri="urn:schemas-microsoft-com:office:smarttags" w:element="place">
                              <w:r>
                                <w:rPr>
                                  <w:b/>
                                  <w:bCs/>
                                </w:rPr>
                                <w:t>P</w:t>
                              </w:r>
                              <w:r>
                                <w:rPr>
                                  <w:b/>
                                  <w:bCs/>
                                  <w:lang w:bidi="ar-IQ"/>
                                </w:rPr>
                                <w:t>o</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1" style="position:absolute;left:0;text-align:left;margin-left:39.55pt;margin-top:9.75pt;width:54.1pt;height:1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" filled="f" stroked="f">
                <v:textbox>
                  <w:txbxContent>
                    <w:p w:rsidR="00A77673" w:rsidRDefault="00A77673" w:rsidP="00001F0B">
                      <w:pPr>
                        <w:bidi w:val="0"/>
                        <w:jc w:val="center"/>
                        <w:rPr>
                          <w:b/>
                          <w:bCs/>
                          <w:lang w:bidi="ar-IQ"/>
                        </w:rPr>
                      </w:pPr>
                      <w:smartTag w:uri="urn:schemas-microsoft-com:office:smarttags" w:element="place">
                        <w:r>
                          <w:rPr>
                            <w:b/>
                            <w:bCs/>
                          </w:rPr>
                          <w:t>P</w:t>
                        </w:r>
                        <w:r>
                          <w:rPr>
                            <w:b/>
                            <w:bCs/>
                            <w:lang w:bidi="ar-IQ"/>
                          </w:rPr>
                          <w:t>o</w:t>
                        </w:r>
                      </w:smartTag>
                    </w:p>
                  </w:txbxContent>
                </v:textbox>
              </v:rect>
            </w:pict>
          </mc:Fallback>
        </mc:AlternateContent>
      </w:r>
      <w:r w:rsidRPr="00296BEB">
        <w:rPr>
          <w:rFonts w:ascii="Simplified Arabic" w:hAnsi="Simplified Arabic" w:cs="Simplified Arabic"/>
          <w:noProof/>
          <w:sz w:val="24"/>
          <w:szCs w:val="24"/>
          <w:rtl/>
        </w:rPr>
        <mc:AlternateContent>
          <mc:Choice Requires="wps">
            <w:drawing>
              <wp:anchor distT="0" distB="0" distL="114300" distR="114300" simplePos="0" relativeHeight="251669504" behindDoc="0" locked="0" layoutInCell="1" allowOverlap="1" wp14:anchorId="2C26BBD1" wp14:editId="650016DE">
                <wp:simplePos x="0" y="0"/>
                <wp:positionH relativeFrom="column">
                  <wp:posOffset>695325</wp:posOffset>
                </wp:positionH>
                <wp:positionV relativeFrom="paragraph">
                  <wp:posOffset>121285</wp:posOffset>
                </wp:positionV>
                <wp:extent cx="3429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9.55pt" to="81.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h0zHQIAADc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"/>
            </w:pict>
          </mc:Fallback>
        </mc:AlternateContent>
      </w:r>
      <w:r w:rsidRPr="00296BEB">
        <w:rPr>
          <w:rFonts w:ascii="Simplified Arabic" w:hAnsi="Simplified Arabic" w:cs="Simplified Arabic"/>
          <w:noProof/>
          <w:sz w:val="24"/>
          <w:szCs w:val="24"/>
          <w:rtl/>
        </w:rPr>
        <mc:AlternateContent>
          <mc:Choice Requires="wps">
            <w:drawing>
              <wp:anchor distT="0" distB="0" distL="114300" distR="114300" simplePos="0" relativeHeight="251670528" behindDoc="0" locked="0" layoutInCell="1" allowOverlap="1" wp14:anchorId="4F7A2999" wp14:editId="1C9AC274">
                <wp:simplePos x="0" y="0"/>
                <wp:positionH relativeFrom="column">
                  <wp:posOffset>1076325</wp:posOffset>
                </wp:positionH>
                <wp:positionV relativeFrom="paragraph">
                  <wp:posOffset>121920</wp:posOffset>
                </wp:positionV>
                <wp:extent cx="220980" cy="0"/>
                <wp:effectExtent l="9525" t="7620" r="7620" b="1143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5pt,9.6pt" to="102.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"/>
            </w:pict>
          </mc:Fallback>
        </mc:AlternateContent>
      </w:r>
      <w:r w:rsidRPr="00296BEB">
        <w:rPr>
          <w:rFonts w:ascii="Simplified Arabic" w:hAnsi="Simplified Arabic" w:cs="Simplified Arabic"/>
          <w:b/>
          <w:bCs/>
          <w:sz w:val="24"/>
          <w:szCs w:val="24"/>
          <w:vertAlign w:val="superscript"/>
          <w:rtl/>
          <w:lang w:bidi="ar-IQ"/>
        </w:rPr>
        <w:t xml:space="preserve">*   استخرج معدل النمو من قبل الباحثة وفق المعادلة الآتية       </w:t>
      </w:r>
      <w:r w:rsidRPr="00296BEB">
        <w:rPr>
          <w:rFonts w:ascii="Simplified Arabic" w:hAnsi="Simplified Arabic" w:cs="Simplified Arabic"/>
          <w:sz w:val="24"/>
          <w:szCs w:val="24"/>
          <w:rtl/>
          <w:lang w:bidi="ar-IQ"/>
        </w:rPr>
        <w:t xml:space="preserve">  </w:t>
      </w:r>
      <w:r w:rsidRPr="00296BEB">
        <w:rPr>
          <w:rFonts w:ascii="Simplified Arabic" w:hAnsi="Simplified Arabic" w:cs="Simplified Arabic"/>
          <w:b/>
          <w:bCs/>
          <w:sz w:val="24"/>
          <w:szCs w:val="24"/>
          <w:lang w:bidi="ar-IQ"/>
        </w:rPr>
        <w:t>100</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1</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w:t>
      </w:r>
      <w:r w:rsidRPr="00296BEB">
        <w:rPr>
          <w:rFonts w:ascii="Simplified Arabic" w:hAnsi="Simplified Arabic" w:cs="Simplified Arabic"/>
          <w:b/>
          <w:bCs/>
          <w:sz w:val="24"/>
          <w:szCs w:val="24"/>
          <w:rtl/>
          <w:lang w:bidi="ar-IQ"/>
        </w:rPr>
        <w:t xml:space="preserve">          </w:t>
      </w:r>
      <w:r w:rsidRPr="00296BEB">
        <w:rPr>
          <w:rFonts w:ascii="Simplified Arabic" w:hAnsi="Simplified Arabic" w:cs="Simplified Arabic"/>
          <w:b/>
          <w:bCs/>
          <w:sz w:val="24"/>
          <w:szCs w:val="24"/>
          <w:lang w:bidi="ar-IQ"/>
        </w:rPr>
        <w:t>r=(</w:t>
      </w:r>
      <w:r w:rsidRPr="00296BEB">
        <w:rPr>
          <w:rFonts w:ascii="Simplified Arabic" w:hAnsi="Simplified Arabic" w:cs="Simplified Arabic"/>
          <w:b/>
          <w:bCs/>
          <w:sz w:val="24"/>
          <w:szCs w:val="24"/>
          <w:vertAlign w:val="superscript"/>
          <w:lang w:bidi="ar-IQ"/>
        </w:rPr>
        <w:t>t</w:t>
      </w:r>
      <w:r w:rsidRPr="00296BEB">
        <w:rPr>
          <w:rFonts w:ascii="Times New Roman" w:hAnsi="Times New Roman" w:cs="Times New Roman"/>
          <w:b/>
          <w:bCs/>
          <w:sz w:val="24"/>
          <w:szCs w:val="24"/>
          <w:lang w:bidi="ar-IQ"/>
        </w:rPr>
        <w:t>√</w:t>
      </w:r>
      <w:r w:rsidRPr="00296BEB">
        <w:rPr>
          <w:rFonts w:ascii="Simplified Arabic" w:hAnsi="Simplified Arabic" w:cs="Simplified Arabic"/>
          <w:b/>
          <w:bCs/>
          <w:sz w:val="24"/>
          <w:szCs w:val="24"/>
          <w:lang w:bidi="ar-IQ"/>
        </w:rPr>
        <w:t xml:space="preserve">   </w:t>
      </w:r>
      <w:r w:rsidRPr="00296BEB">
        <w:rPr>
          <w:rFonts w:ascii="Simplified Arabic" w:hAnsi="Simplified Arabic" w:cs="Simplified Arabic"/>
          <w:b/>
          <w:bCs/>
          <w:sz w:val="24"/>
          <w:szCs w:val="24"/>
          <w:rtl/>
          <w:lang w:bidi="ar-IQ"/>
        </w:rPr>
        <w:t xml:space="preserve"> </w:t>
      </w:r>
    </w:p>
    <w:p w:rsidR="00001F0B" w:rsidRPr="00296BEB" w:rsidRDefault="00001F0B" w:rsidP="00001F0B">
      <w:pPr>
        <w:ind w:left="360"/>
        <w:jc w:val="lowKashida"/>
        <w:rPr>
          <w:rFonts w:ascii="Simplified Arabic" w:hAnsi="Simplified Arabic" w:cs="Simplified Arabic"/>
          <w:b/>
          <w:bCs/>
          <w:sz w:val="24"/>
          <w:szCs w:val="24"/>
          <w:vertAlign w:val="superscript"/>
          <w:lang w:bidi="ar-IQ"/>
        </w:rPr>
      </w:pPr>
      <w:r w:rsidRPr="00296BEB">
        <w:rPr>
          <w:rFonts w:ascii="Simplified Arabic" w:hAnsi="Simplified Arabic" w:cs="Simplified Arabic"/>
          <w:b/>
          <w:bCs/>
          <w:sz w:val="24"/>
          <w:szCs w:val="24"/>
          <w:vertAlign w:val="superscript"/>
          <w:rtl/>
          <w:lang w:bidi="ar-IQ"/>
        </w:rPr>
        <w:t xml:space="preserve">إذ إن      </w:t>
      </w:r>
      <w:r w:rsidRPr="00296BEB">
        <w:rPr>
          <w:rFonts w:ascii="Simplified Arabic" w:hAnsi="Simplified Arabic" w:cs="Simplified Arabic"/>
          <w:b/>
          <w:bCs/>
          <w:sz w:val="24"/>
          <w:szCs w:val="24"/>
          <w:vertAlign w:val="superscript"/>
          <w:lang w:bidi="ar-IQ"/>
        </w:rPr>
        <w:t>Pt</w:t>
      </w:r>
      <w:r w:rsidRPr="00296BEB">
        <w:rPr>
          <w:rFonts w:ascii="Simplified Arabic" w:hAnsi="Simplified Arabic" w:cs="Simplified Arabic"/>
          <w:b/>
          <w:bCs/>
          <w:sz w:val="24"/>
          <w:szCs w:val="24"/>
          <w:vertAlign w:val="superscript"/>
          <w:rtl/>
          <w:lang w:bidi="ar-IQ"/>
        </w:rPr>
        <w:t xml:space="preserve"> =أخر تعداد     </w:t>
      </w:r>
      <w:r w:rsidRPr="00296BEB">
        <w:rPr>
          <w:rFonts w:ascii="Simplified Arabic" w:hAnsi="Simplified Arabic" w:cs="Simplified Arabic"/>
          <w:b/>
          <w:bCs/>
          <w:sz w:val="24"/>
          <w:szCs w:val="24"/>
          <w:vertAlign w:val="superscript"/>
          <w:lang w:bidi="ar-IQ"/>
        </w:rPr>
        <w:t>t</w:t>
      </w:r>
      <w:r w:rsidRPr="00296BEB">
        <w:rPr>
          <w:rFonts w:ascii="Simplified Arabic" w:hAnsi="Simplified Arabic" w:cs="Simplified Arabic"/>
          <w:b/>
          <w:bCs/>
          <w:sz w:val="24"/>
          <w:szCs w:val="24"/>
          <w:vertAlign w:val="superscript"/>
          <w:rtl/>
          <w:lang w:bidi="ar-IQ"/>
        </w:rPr>
        <w:t xml:space="preserve">= عدد الاعوام       </w:t>
      </w:r>
      <w:r w:rsidRPr="00296BEB">
        <w:rPr>
          <w:rFonts w:ascii="Simplified Arabic" w:hAnsi="Simplified Arabic" w:cs="Simplified Arabic"/>
          <w:b/>
          <w:bCs/>
          <w:sz w:val="24"/>
          <w:szCs w:val="24"/>
          <w:vertAlign w:val="superscript"/>
          <w:lang w:bidi="ar-IQ"/>
        </w:rPr>
        <w:t>Po</w:t>
      </w:r>
      <w:r w:rsidRPr="00296BEB">
        <w:rPr>
          <w:rFonts w:ascii="Simplified Arabic" w:hAnsi="Simplified Arabic" w:cs="Simplified Arabic"/>
          <w:b/>
          <w:bCs/>
          <w:sz w:val="24"/>
          <w:szCs w:val="24"/>
          <w:vertAlign w:val="superscript"/>
          <w:rtl/>
          <w:lang w:bidi="ar-IQ"/>
        </w:rPr>
        <w:t xml:space="preserve">=أول تعداد          </w:t>
      </w:r>
      <w:r w:rsidRPr="00296BEB">
        <w:rPr>
          <w:rFonts w:ascii="Simplified Arabic" w:hAnsi="Simplified Arabic" w:cs="Simplified Arabic"/>
          <w:b/>
          <w:bCs/>
          <w:sz w:val="24"/>
          <w:szCs w:val="24"/>
          <w:vertAlign w:val="superscript"/>
          <w:lang w:bidi="ar-IQ"/>
        </w:rPr>
        <w:t>r</w:t>
      </w:r>
      <w:r w:rsidRPr="00296BEB">
        <w:rPr>
          <w:rFonts w:ascii="Simplified Arabic" w:hAnsi="Simplified Arabic" w:cs="Simplified Arabic"/>
          <w:b/>
          <w:bCs/>
          <w:sz w:val="24"/>
          <w:szCs w:val="24"/>
          <w:vertAlign w:val="superscript"/>
          <w:rtl/>
          <w:lang w:bidi="ar-IQ"/>
        </w:rPr>
        <w:t xml:space="preserve">=معدل النمو </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ينظر:</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w:t>
      </w:r>
      <w:r w:rsidRPr="00296BEB">
        <w:rPr>
          <w:rFonts w:ascii="Simplified Arabic" w:hAnsi="Simplified Arabic" w:cs="Simplified Arabic"/>
          <w:b/>
          <w:bCs/>
          <w:sz w:val="24"/>
          <w:szCs w:val="24"/>
          <w:vertAlign w:val="superscript"/>
          <w:lang w:bidi="ar-IQ"/>
        </w:rPr>
        <w:t>P15.</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1989 </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 New York</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1988</w:t>
      </w:r>
      <w:r w:rsidRPr="00296BEB">
        <w:rPr>
          <w:rFonts w:ascii="Simplified Arabic" w:hAnsi="Simplified Arabic" w:cs="Simplified Arabic"/>
          <w:b/>
          <w:bCs/>
          <w:sz w:val="24"/>
          <w:szCs w:val="24"/>
          <w:vertAlign w:val="superscript"/>
          <w:rtl/>
          <w:lang w:bidi="ar-IQ"/>
        </w:rPr>
        <w:t>،</w:t>
      </w:r>
      <w:r w:rsidRPr="00296BEB">
        <w:rPr>
          <w:rFonts w:ascii="Simplified Arabic" w:hAnsi="Simplified Arabic" w:cs="Simplified Arabic"/>
          <w:b/>
          <w:bCs/>
          <w:sz w:val="24"/>
          <w:szCs w:val="24"/>
          <w:vertAlign w:val="superscript"/>
          <w:lang w:bidi="ar-IQ"/>
        </w:rPr>
        <w:t xml:space="preserve"> Un .Demographic year book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استخرجت توقعات السكان  من قبل الباحثة بالاعتماد على المعادلة </w:t>
      </w:r>
    </w:p>
    <w:p w:rsidR="00001F0B" w:rsidRPr="00296BEB" w:rsidRDefault="00001F0B" w:rsidP="00001F0B">
      <w:pPr>
        <w:ind w:left="360"/>
        <w:jc w:val="lowKashida"/>
        <w:rPr>
          <w:rFonts w:ascii="Simplified Arabic" w:hAnsi="Simplified Arabic" w:cs="Simplified Arabic"/>
          <w:b/>
          <w:bCs/>
          <w:sz w:val="24"/>
          <w:szCs w:val="24"/>
          <w:vertAlign w:val="superscript"/>
          <w:lang w:bidi="ar-IQ"/>
        </w:rPr>
      </w:pPr>
      <w:r w:rsidRPr="00296BEB">
        <w:rPr>
          <w:rFonts w:ascii="Simplified Arabic" w:hAnsi="Simplified Arabic" w:cs="Simplified Arabic"/>
          <w:b/>
          <w:bCs/>
          <w:sz w:val="24"/>
          <w:szCs w:val="24"/>
          <w:vertAlign w:val="superscript"/>
          <w:lang w:bidi="ar-IQ"/>
        </w:rPr>
        <w:t xml:space="preserve">P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lang w:bidi="ar-IQ"/>
        </w:rPr>
        <w:t xml:space="preserve"> = PO (1 + R)n                                                                            </w:t>
      </w:r>
      <w:r>
        <w:rPr>
          <w:rFonts w:ascii="Simplified Arabic" w:hAnsi="Simplified Arabic" w:cs="Simplified Arabic"/>
          <w:b/>
          <w:bCs/>
          <w:sz w:val="24"/>
          <w:szCs w:val="24"/>
          <w:vertAlign w:val="superscript"/>
          <w:lang w:bidi="ar-IQ"/>
        </w:rPr>
        <w:t xml:space="preserve">                          </w:t>
      </w:r>
      <w:r w:rsidRPr="00296BEB">
        <w:rPr>
          <w:rFonts w:ascii="Simplified Arabic" w:hAnsi="Simplified Arabic" w:cs="Simplified Arabic"/>
          <w:b/>
          <w:bCs/>
          <w:sz w:val="24"/>
          <w:szCs w:val="24"/>
          <w:vertAlign w:val="superscript"/>
          <w:rtl/>
          <w:lang w:bidi="ar-IQ"/>
        </w:rPr>
        <w:t xml:space="preserve">   </w:t>
      </w:r>
    </w:p>
    <w:p w:rsidR="00001F0B" w:rsidRPr="00296BEB" w:rsidRDefault="00001F0B" w:rsidP="00001F0B">
      <w:pPr>
        <w:ind w:left="360"/>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إذ إن </w:t>
      </w:r>
      <w:r w:rsidRPr="00296BEB">
        <w:rPr>
          <w:rFonts w:ascii="Simplified Arabic" w:hAnsi="Simplified Arabic" w:cs="Simplified Arabic"/>
          <w:b/>
          <w:bCs/>
          <w:sz w:val="24"/>
          <w:szCs w:val="24"/>
          <w:vertAlign w:val="superscript"/>
          <w:lang w:bidi="ar-IQ"/>
        </w:rPr>
        <w:t xml:space="preserve">P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lang w:bidi="ar-IQ"/>
        </w:rPr>
        <w:t xml:space="preserve"> </w:t>
      </w:r>
      <w:r w:rsidRPr="00296BEB">
        <w:rPr>
          <w:rFonts w:ascii="Simplified Arabic" w:hAnsi="Simplified Arabic" w:cs="Simplified Arabic"/>
          <w:b/>
          <w:bCs/>
          <w:sz w:val="24"/>
          <w:szCs w:val="24"/>
          <w:vertAlign w:val="superscript"/>
          <w:rtl/>
          <w:lang w:bidi="ar-IQ"/>
        </w:rPr>
        <w:t xml:space="preserve">=التعداد اللأحق      </w:t>
      </w:r>
      <w:r w:rsidRPr="00296BEB">
        <w:rPr>
          <w:rFonts w:ascii="Simplified Arabic" w:hAnsi="Simplified Arabic" w:cs="Simplified Arabic"/>
          <w:b/>
          <w:bCs/>
          <w:sz w:val="24"/>
          <w:szCs w:val="24"/>
          <w:vertAlign w:val="superscript"/>
          <w:lang w:bidi="ar-IQ"/>
        </w:rPr>
        <w:t>= PO</w:t>
      </w:r>
      <w:r w:rsidRPr="00296BEB">
        <w:rPr>
          <w:rFonts w:ascii="Simplified Arabic" w:hAnsi="Simplified Arabic" w:cs="Simplified Arabic"/>
          <w:b/>
          <w:bCs/>
          <w:sz w:val="24"/>
          <w:szCs w:val="24"/>
          <w:vertAlign w:val="superscript"/>
          <w:rtl/>
          <w:lang w:bidi="ar-IQ"/>
        </w:rPr>
        <w:t xml:space="preserve"> التعداد السابق       </w:t>
      </w:r>
      <w:r w:rsidRPr="00296BEB">
        <w:rPr>
          <w:rFonts w:ascii="Simplified Arabic" w:hAnsi="Simplified Arabic" w:cs="Simplified Arabic"/>
          <w:b/>
          <w:bCs/>
          <w:sz w:val="24"/>
          <w:szCs w:val="24"/>
          <w:vertAlign w:val="superscript"/>
          <w:lang w:bidi="ar-IQ"/>
        </w:rPr>
        <w:t>R</w:t>
      </w:r>
      <w:r w:rsidRPr="00296BEB">
        <w:rPr>
          <w:rFonts w:ascii="Simplified Arabic" w:hAnsi="Simplified Arabic" w:cs="Simplified Arabic"/>
          <w:b/>
          <w:bCs/>
          <w:sz w:val="24"/>
          <w:szCs w:val="24"/>
          <w:vertAlign w:val="superscript"/>
          <w:rtl/>
          <w:lang w:bidi="ar-IQ"/>
        </w:rPr>
        <w:t xml:space="preserve"> =معدل النمو         </w:t>
      </w:r>
      <w:r w:rsidRPr="00296BEB">
        <w:rPr>
          <w:rFonts w:ascii="Simplified Arabic" w:hAnsi="Simplified Arabic" w:cs="Simplified Arabic"/>
          <w:b/>
          <w:bCs/>
          <w:sz w:val="24"/>
          <w:szCs w:val="24"/>
          <w:vertAlign w:val="subscript"/>
          <w:lang w:bidi="ar-IQ"/>
        </w:rPr>
        <w:t>n</w:t>
      </w:r>
      <w:r w:rsidRPr="00296BEB">
        <w:rPr>
          <w:rFonts w:ascii="Simplified Arabic" w:hAnsi="Simplified Arabic" w:cs="Simplified Arabic"/>
          <w:b/>
          <w:bCs/>
          <w:sz w:val="24"/>
          <w:szCs w:val="24"/>
          <w:vertAlign w:val="superscript"/>
          <w:rtl/>
          <w:lang w:bidi="ar-IQ"/>
        </w:rPr>
        <w:t xml:space="preserve"> =عدد الاعوام </w:t>
      </w:r>
    </w:p>
    <w:p w:rsidR="00001F0B" w:rsidRPr="00296BEB" w:rsidRDefault="00001F0B" w:rsidP="00001F0B">
      <w:pPr>
        <w:jc w:val="lowKashida"/>
        <w:rPr>
          <w:rFonts w:ascii="Simplified Arabic" w:hAnsi="Simplified Arabic" w:cs="Simplified Arabic"/>
          <w:b/>
          <w:bCs/>
          <w:sz w:val="24"/>
          <w:szCs w:val="24"/>
          <w:vertAlign w:val="superscript"/>
          <w:rtl/>
          <w:lang w:bidi="ar-IQ"/>
        </w:rPr>
      </w:pPr>
      <w:r w:rsidRPr="00296BEB">
        <w:rPr>
          <w:rFonts w:ascii="Simplified Arabic" w:hAnsi="Simplified Arabic" w:cs="Simplified Arabic"/>
          <w:b/>
          <w:bCs/>
          <w:sz w:val="24"/>
          <w:szCs w:val="24"/>
          <w:vertAlign w:val="superscript"/>
          <w:rtl/>
          <w:lang w:bidi="ar-IQ"/>
        </w:rPr>
        <w:t xml:space="preserve">       ينظر:</w:t>
      </w:r>
    </w:p>
    <w:p w:rsidR="00001F0B" w:rsidRPr="009C4154" w:rsidRDefault="00001F0B" w:rsidP="00001F0B">
      <w:pPr>
        <w:rPr>
          <w:b/>
          <w:bCs/>
          <w:lang w:bidi="ar-IQ"/>
        </w:rPr>
      </w:pPr>
      <w:r w:rsidRPr="00296BEB">
        <w:rPr>
          <w:rFonts w:ascii="Simplified Arabic" w:hAnsi="Simplified Arabic" w:cs="Simplified Arabic"/>
          <w:b/>
          <w:bCs/>
          <w:sz w:val="24"/>
          <w:szCs w:val="24"/>
          <w:vertAlign w:val="superscript"/>
          <w:lang w:bidi="ar-IQ"/>
        </w:rPr>
        <w:t>- Clarke ,John ,Population Geography ,Second diction , Bergman Pressltd,London</w:t>
      </w:r>
    </w:p>
    <w:p w:rsidR="00DC6E71" w:rsidRPr="00001F0B" w:rsidRDefault="00DC6E71" w:rsidP="00001F0B">
      <w:pPr>
        <w:rPr>
          <w:rtl/>
          <w:lang w:bidi="ar-IQ"/>
        </w:rPr>
      </w:pPr>
      <w:r w:rsidRPr="00001F0B">
        <w:t xml:space="preserve"> </w:t>
      </w:r>
    </w:p>
    <w:sectPr w:rsidR="00DC6E71" w:rsidRPr="00001F0B" w:rsidSect="004904E9">
      <w:headerReference w:type="default" r:id="rId20"/>
      <w:footerReference w:type="default" r:id="rId21"/>
      <w:footnotePr>
        <w:numRestart w:val="eachPage"/>
      </w:footnotePr>
      <w:endnotePr>
        <w:numFmt w:val="decimal"/>
      </w:endnotePr>
      <w:pgSz w:w="10319" w:h="14578" w:code="173"/>
      <w:pgMar w:top="1418" w:right="1418" w:bottom="1418" w:left="1418" w:header="703" w:footer="709" w:gutter="0"/>
      <w:pgNumType w:start="5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8C7" w:rsidRDefault="00DA28C7" w:rsidP="0009146E">
      <w:pPr>
        <w:spacing w:after="0" w:line="240" w:lineRule="auto"/>
      </w:pPr>
      <w:r>
        <w:separator/>
      </w:r>
    </w:p>
  </w:endnote>
  <w:endnote w:type="continuationSeparator" w:id="0">
    <w:p w:rsidR="00DA28C7" w:rsidRDefault="00DA28C7"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AAB" w:rsidRDefault="00323AAB" w:rsidP="00111E45">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DA28C7" w:rsidRPr="00DA28C7">
      <w:rPr>
        <w:rFonts w:asciiTheme="majorHAnsi" w:eastAsiaTheme="majorEastAsia" w:hAnsiTheme="majorHAnsi" w:cstheme="majorBidi"/>
        <w:noProof/>
        <w:rtl/>
      </w:rPr>
      <w:t>505</w:t>
    </w:r>
    <w:r>
      <w:rPr>
        <w:rFonts w:asciiTheme="majorHAnsi" w:eastAsiaTheme="majorEastAsia" w:hAnsiTheme="majorHAnsi" w:cstheme="majorBidi"/>
        <w:noProof/>
      </w:rPr>
      <w:fldChar w:fldCharType="end"/>
    </w:r>
  </w:p>
  <w:p w:rsidR="00323AAB" w:rsidRPr="00DB4DF1" w:rsidRDefault="00323AAB" w:rsidP="006B0DD2">
    <w:pPr>
      <w:pStyle w:val="a8"/>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8C7" w:rsidRDefault="00DA28C7" w:rsidP="0009146E">
      <w:pPr>
        <w:spacing w:after="0" w:line="240" w:lineRule="auto"/>
      </w:pPr>
      <w:r>
        <w:separator/>
      </w:r>
    </w:p>
  </w:footnote>
  <w:footnote w:type="continuationSeparator" w:id="0">
    <w:p w:rsidR="00DA28C7" w:rsidRDefault="00DA28C7"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AAB" w:rsidRDefault="00323AAB">
    <w:pPr>
      <w:pStyle w:val="a8"/>
      <w:rPr>
        <w:lang w:bidi="ar-IQ"/>
      </w:rPr>
    </w:pPr>
  </w:p>
  <w:p w:rsidR="00323AAB" w:rsidRPr="00313BC1" w:rsidRDefault="00323AAB" w:rsidP="004904E9">
    <w:pPr>
      <w:tabs>
        <w:tab w:val="center" w:pos="4535"/>
        <w:tab w:val="left" w:pos="8149"/>
      </w:tabs>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6EAA5C9C" wp14:editId="18AFAE9B">
              <wp:simplePos x="0" y="0"/>
              <wp:positionH relativeFrom="column">
                <wp:posOffset>2851150</wp:posOffset>
              </wp:positionH>
              <wp:positionV relativeFrom="paragraph">
                <wp:posOffset>137160</wp:posOffset>
              </wp:positionV>
              <wp:extent cx="1828800" cy="68072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23AAB" w:rsidRPr="00111E45" w:rsidRDefault="00323AAB"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224.5pt;margin-top:10.8pt;width:2in;height:5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" filled="f" stroked="f" strokecolor="#404040">
              <v:textbox>
                <w:txbxContent>
                  <w:p w:rsidR="002E420E" w:rsidRPr="00111E45" w:rsidRDefault="002E420E"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26CA335F" wp14:editId="36218CCB">
              <wp:simplePos x="0" y="0"/>
              <wp:positionH relativeFrom="column">
                <wp:posOffset>-11430</wp:posOffset>
              </wp:positionH>
              <wp:positionV relativeFrom="paragraph">
                <wp:posOffset>105572</wp:posOffset>
              </wp:positionV>
              <wp:extent cx="1350010"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23AAB" w:rsidRPr="00111E45" w:rsidRDefault="00323AAB"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9pt;margin-top:8.3pt;width:106.3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" filled="f" stroked="f" strokecolor="#404040">
              <v:textbox>
                <w:txbxContent>
                  <w:p w:rsidR="00A77673" w:rsidRPr="00111E45" w:rsidRDefault="00A77673"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v:textbox>
            </v:shape>
          </w:pict>
        </mc:Fallback>
      </mc:AlternateContent>
    </w:r>
    <w:r>
      <w:rPr>
        <w:rFonts w:ascii="Simplified Arabic" w:hAnsi="Simplified Arabic" w:cs="Simplified Arabic"/>
        <w:b/>
        <w:bCs/>
        <w:noProof/>
        <w:sz w:val="28"/>
        <w:szCs w:val="28"/>
      </w:rPr>
      <w:drawing>
        <wp:inline distT="0" distB="0" distL="0" distR="0" wp14:anchorId="402313F3" wp14:editId="1CC120B4">
          <wp:extent cx="704850" cy="628650"/>
          <wp:effectExtent l="0" t="0" r="0" b="0"/>
          <wp:docPr id="1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Pr>
        <w:rFonts w:ascii="Simplified Arabic" w:hAnsi="Simplified Arabic" w:cs="Simplified Arabic" w:hint="cs"/>
        <w:b/>
        <w:bCs/>
        <w:sz w:val="28"/>
        <w:szCs w:val="28"/>
        <w:rtl/>
      </w:rPr>
      <w:t>_______________________________</w:t>
    </w:r>
    <w:r w:rsidRPr="004904E9">
      <w:rPr>
        <w:rFonts w:ascii="Simplified Arabic" w:hAnsi="Simplified Arabic" w:cs="Simplified Arabic" w:hint="cs"/>
        <w:b/>
        <w:bCs/>
        <w:sz w:val="28"/>
        <w:szCs w:val="28"/>
        <w:rtl/>
      </w:rPr>
      <w:t>___</w:t>
    </w:r>
    <w:r>
      <w:rPr>
        <w:rFonts w:ascii="Simplified Arabic" w:hAnsi="Simplified Arabic" w:cs="Simplified Arabic" w:hint="cs"/>
        <w:b/>
        <w:bCs/>
        <w:sz w:val="28"/>
        <w:szCs w:val="28"/>
        <w:rtl/>
      </w:rPr>
      <w:t>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2E"/>
    <w:multiLevelType w:val="hybridMultilevel"/>
    <w:tmpl w:val="17EE5304"/>
    <w:lvl w:ilvl="0" w:tplc="4EEC362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7963EE"/>
    <w:multiLevelType w:val="hybridMultilevel"/>
    <w:tmpl w:val="F948F00E"/>
    <w:lvl w:ilvl="0" w:tplc="9F3C57C8">
      <w:start w:val="2"/>
      <w:numFmt w:val="arabicAlpha"/>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432CB4"/>
    <w:multiLevelType w:val="hybridMultilevel"/>
    <w:tmpl w:val="3D1CAB8E"/>
    <w:lvl w:ilvl="0" w:tplc="110658D4">
      <w:numFmt w:val="bullet"/>
      <w:lvlText w:val="-"/>
      <w:lvlJc w:val="left"/>
      <w:pPr>
        <w:tabs>
          <w:tab w:val="num" w:pos="720"/>
        </w:tabs>
        <w:ind w:left="720" w:hanging="360"/>
      </w:pPr>
      <w:rPr>
        <w:rFonts w:ascii="Arial" w:eastAsia="Times New Roman" w:hAnsi="Arial" w:cs="Arial"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6">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0">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2">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3">
    <w:nsid w:val="2EF22F6C"/>
    <w:multiLevelType w:val="hybridMultilevel"/>
    <w:tmpl w:val="1838A60C"/>
    <w:lvl w:ilvl="0" w:tplc="04090001">
      <w:start w:val="1"/>
      <w:numFmt w:val="bullet"/>
      <w:lvlText w:val=""/>
      <w:lvlJc w:val="left"/>
      <w:pPr>
        <w:tabs>
          <w:tab w:val="num" w:pos="643"/>
        </w:tabs>
        <w:ind w:left="643"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8">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9">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20">
    <w:nsid w:val="4A4F048B"/>
    <w:multiLevelType w:val="hybridMultilevel"/>
    <w:tmpl w:val="69007C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22">
    <w:nsid w:val="4C8845D1"/>
    <w:multiLevelType w:val="hybridMultilevel"/>
    <w:tmpl w:val="6D74785A"/>
    <w:lvl w:ilvl="0" w:tplc="04090005">
      <w:start w:val="1"/>
      <w:numFmt w:val="bullet"/>
      <w:lvlText w:val=""/>
      <w:lvlJc w:val="left"/>
      <w:pPr>
        <w:ind w:left="996" w:hanging="360"/>
      </w:pPr>
      <w:rPr>
        <w:rFonts w:ascii="Wingdings" w:hAnsi="Wingdings" w:hint="default"/>
      </w:rPr>
    </w:lvl>
    <w:lvl w:ilvl="1" w:tplc="04090003">
      <w:start w:val="1"/>
      <w:numFmt w:val="bullet"/>
      <w:lvlText w:val="o"/>
      <w:lvlJc w:val="left"/>
      <w:pPr>
        <w:ind w:left="1716" w:hanging="360"/>
      </w:pPr>
      <w:rPr>
        <w:rFonts w:ascii="Courier New" w:hAnsi="Courier New" w:cs="Courier New" w:hint="default"/>
      </w:rPr>
    </w:lvl>
    <w:lvl w:ilvl="2" w:tplc="04090005">
      <w:start w:val="1"/>
      <w:numFmt w:val="bullet"/>
      <w:lvlText w:val=""/>
      <w:lvlJc w:val="left"/>
      <w:pPr>
        <w:ind w:left="2436" w:hanging="360"/>
      </w:pPr>
      <w:rPr>
        <w:rFonts w:ascii="Wingdings" w:hAnsi="Wingdings" w:hint="default"/>
      </w:rPr>
    </w:lvl>
    <w:lvl w:ilvl="3" w:tplc="04090001">
      <w:start w:val="1"/>
      <w:numFmt w:val="bullet"/>
      <w:lvlText w:val=""/>
      <w:lvlJc w:val="left"/>
      <w:pPr>
        <w:ind w:left="3156" w:hanging="360"/>
      </w:pPr>
      <w:rPr>
        <w:rFonts w:ascii="Symbol" w:hAnsi="Symbol" w:hint="default"/>
      </w:rPr>
    </w:lvl>
    <w:lvl w:ilvl="4" w:tplc="04090003">
      <w:start w:val="1"/>
      <w:numFmt w:val="bullet"/>
      <w:lvlText w:val="o"/>
      <w:lvlJc w:val="left"/>
      <w:pPr>
        <w:ind w:left="3876" w:hanging="360"/>
      </w:pPr>
      <w:rPr>
        <w:rFonts w:ascii="Courier New" w:hAnsi="Courier New" w:cs="Courier New" w:hint="default"/>
      </w:rPr>
    </w:lvl>
    <w:lvl w:ilvl="5" w:tplc="04090005">
      <w:start w:val="1"/>
      <w:numFmt w:val="bullet"/>
      <w:lvlText w:val=""/>
      <w:lvlJc w:val="left"/>
      <w:pPr>
        <w:ind w:left="4596" w:hanging="360"/>
      </w:pPr>
      <w:rPr>
        <w:rFonts w:ascii="Wingdings" w:hAnsi="Wingdings" w:hint="default"/>
      </w:rPr>
    </w:lvl>
    <w:lvl w:ilvl="6" w:tplc="04090001">
      <w:start w:val="1"/>
      <w:numFmt w:val="bullet"/>
      <w:lvlText w:val=""/>
      <w:lvlJc w:val="left"/>
      <w:pPr>
        <w:ind w:left="5316" w:hanging="360"/>
      </w:pPr>
      <w:rPr>
        <w:rFonts w:ascii="Symbol" w:hAnsi="Symbol" w:hint="default"/>
      </w:rPr>
    </w:lvl>
    <w:lvl w:ilvl="7" w:tplc="04090003">
      <w:start w:val="1"/>
      <w:numFmt w:val="bullet"/>
      <w:lvlText w:val="o"/>
      <w:lvlJc w:val="left"/>
      <w:pPr>
        <w:ind w:left="6036" w:hanging="360"/>
      </w:pPr>
      <w:rPr>
        <w:rFonts w:ascii="Courier New" w:hAnsi="Courier New" w:cs="Courier New" w:hint="default"/>
      </w:rPr>
    </w:lvl>
    <w:lvl w:ilvl="8" w:tplc="04090005">
      <w:start w:val="1"/>
      <w:numFmt w:val="bullet"/>
      <w:lvlText w:val=""/>
      <w:lvlJc w:val="left"/>
      <w:pPr>
        <w:ind w:left="6756" w:hanging="360"/>
      </w:pPr>
      <w:rPr>
        <w:rFonts w:ascii="Wingdings" w:hAnsi="Wingdings" w:hint="default"/>
      </w:rPr>
    </w:lvl>
  </w:abstractNum>
  <w:abstractNum w:abstractNumId="23">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24">
    <w:nsid w:val="4FD72BC1"/>
    <w:multiLevelType w:val="hybridMultilevel"/>
    <w:tmpl w:val="56569DD6"/>
    <w:lvl w:ilvl="0" w:tplc="E97E2AC0">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95668F"/>
    <w:multiLevelType w:val="hybridMultilevel"/>
    <w:tmpl w:val="B5283D7A"/>
    <w:lvl w:ilvl="0" w:tplc="FD08D3D8">
      <w:start w:val="1"/>
      <w:numFmt w:val="decimal"/>
      <w:lvlText w:val="%1."/>
      <w:lvlJc w:val="left"/>
      <w:pPr>
        <w:ind w:left="26" w:hanging="360"/>
      </w:pPr>
    </w:lvl>
    <w:lvl w:ilvl="1" w:tplc="04090019">
      <w:start w:val="1"/>
      <w:numFmt w:val="lowerLetter"/>
      <w:lvlText w:val="%2."/>
      <w:lvlJc w:val="left"/>
      <w:pPr>
        <w:ind w:left="746" w:hanging="360"/>
      </w:pPr>
    </w:lvl>
    <w:lvl w:ilvl="2" w:tplc="0409001B">
      <w:start w:val="1"/>
      <w:numFmt w:val="lowerRoman"/>
      <w:lvlText w:val="%3."/>
      <w:lvlJc w:val="right"/>
      <w:pPr>
        <w:ind w:left="1466" w:hanging="180"/>
      </w:pPr>
    </w:lvl>
    <w:lvl w:ilvl="3" w:tplc="0409000F">
      <w:start w:val="1"/>
      <w:numFmt w:val="decimal"/>
      <w:lvlText w:val="%4."/>
      <w:lvlJc w:val="left"/>
      <w:pPr>
        <w:ind w:left="2186" w:hanging="360"/>
      </w:pPr>
    </w:lvl>
    <w:lvl w:ilvl="4" w:tplc="04090019">
      <w:start w:val="1"/>
      <w:numFmt w:val="lowerLetter"/>
      <w:lvlText w:val="%5."/>
      <w:lvlJc w:val="left"/>
      <w:pPr>
        <w:ind w:left="2906" w:hanging="360"/>
      </w:pPr>
    </w:lvl>
    <w:lvl w:ilvl="5" w:tplc="0409001B">
      <w:start w:val="1"/>
      <w:numFmt w:val="lowerRoman"/>
      <w:lvlText w:val="%6."/>
      <w:lvlJc w:val="right"/>
      <w:pPr>
        <w:ind w:left="3626" w:hanging="180"/>
      </w:pPr>
    </w:lvl>
    <w:lvl w:ilvl="6" w:tplc="0409000F">
      <w:start w:val="1"/>
      <w:numFmt w:val="decimal"/>
      <w:lvlText w:val="%7."/>
      <w:lvlJc w:val="left"/>
      <w:pPr>
        <w:ind w:left="4346" w:hanging="360"/>
      </w:pPr>
    </w:lvl>
    <w:lvl w:ilvl="7" w:tplc="04090019">
      <w:start w:val="1"/>
      <w:numFmt w:val="lowerLetter"/>
      <w:lvlText w:val="%8."/>
      <w:lvlJc w:val="left"/>
      <w:pPr>
        <w:ind w:left="5066" w:hanging="360"/>
      </w:pPr>
    </w:lvl>
    <w:lvl w:ilvl="8" w:tplc="0409001B">
      <w:start w:val="1"/>
      <w:numFmt w:val="lowerRoman"/>
      <w:lvlText w:val="%9."/>
      <w:lvlJc w:val="right"/>
      <w:pPr>
        <w:ind w:left="5786" w:hanging="180"/>
      </w:pPr>
    </w:lvl>
  </w:abstractNum>
  <w:abstractNum w:abstractNumId="27">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5D5467"/>
    <w:multiLevelType w:val="hybridMultilevel"/>
    <w:tmpl w:val="7226B4FE"/>
    <w:lvl w:ilvl="0" w:tplc="04090005">
      <w:start w:val="1"/>
      <w:numFmt w:val="bullet"/>
      <w:lvlText w:val=""/>
      <w:lvlJc w:val="left"/>
      <w:pPr>
        <w:ind w:left="1230" w:hanging="360"/>
      </w:pPr>
      <w:rPr>
        <w:rFonts w:ascii="Wingdings" w:hAnsi="Wingdings" w:hint="default"/>
      </w:rPr>
    </w:lvl>
    <w:lvl w:ilvl="1" w:tplc="04090003">
      <w:start w:val="1"/>
      <w:numFmt w:val="bullet"/>
      <w:lvlText w:val="o"/>
      <w:lvlJc w:val="left"/>
      <w:pPr>
        <w:ind w:left="1950" w:hanging="360"/>
      </w:pPr>
      <w:rPr>
        <w:rFonts w:ascii="Courier New" w:hAnsi="Courier New" w:cs="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cs="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cs="Courier New" w:hint="default"/>
      </w:rPr>
    </w:lvl>
    <w:lvl w:ilvl="8" w:tplc="04090005">
      <w:start w:val="1"/>
      <w:numFmt w:val="bullet"/>
      <w:lvlText w:val=""/>
      <w:lvlJc w:val="left"/>
      <w:pPr>
        <w:ind w:left="6990" w:hanging="360"/>
      </w:pPr>
      <w:rPr>
        <w:rFonts w:ascii="Wingdings" w:hAnsi="Wingdings" w:hint="default"/>
      </w:rPr>
    </w:lvl>
  </w:abstractNum>
  <w:abstractNum w:abstractNumId="30">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5"/>
  </w:num>
  <w:num w:numId="4">
    <w:abstractNumId w:val="12"/>
  </w:num>
  <w:num w:numId="5">
    <w:abstractNumId w:val="19"/>
  </w:num>
  <w:num w:numId="6">
    <w:abstractNumId w:val="23"/>
  </w:num>
  <w:num w:numId="7">
    <w:abstractNumId w:val="30"/>
  </w:num>
  <w:num w:numId="8">
    <w:abstractNumId w:val="1"/>
  </w:num>
  <w:num w:numId="9">
    <w:abstractNumId w:val="15"/>
  </w:num>
  <w:num w:numId="10">
    <w:abstractNumId w:val="6"/>
  </w:num>
  <w:num w:numId="11">
    <w:abstractNumId w:val="28"/>
  </w:num>
  <w:num w:numId="12">
    <w:abstractNumId w:val="8"/>
  </w:num>
  <w:num w:numId="13">
    <w:abstractNumId w:val="18"/>
  </w:num>
  <w:num w:numId="14">
    <w:abstractNumId w:val="9"/>
  </w:num>
  <w:num w:numId="15">
    <w:abstractNumId w:val="25"/>
  </w:num>
  <w:num w:numId="16">
    <w:abstractNumId w:val="7"/>
  </w:num>
  <w:num w:numId="17">
    <w:abstractNumId w:val="3"/>
  </w:num>
  <w:num w:numId="18">
    <w:abstractNumId w:val="2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4"/>
  </w:num>
  <w:num w:numId="29">
    <w:abstractNumId w:val="22"/>
  </w:num>
  <w:num w:numId="30">
    <w:abstractNumId w:val="29"/>
  </w:num>
  <w:num w:numId="31">
    <w:abstractNumId w:val="20"/>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01F0B"/>
    <w:rsid w:val="000169F1"/>
    <w:rsid w:val="00022D9B"/>
    <w:rsid w:val="00022DEF"/>
    <w:rsid w:val="000344A9"/>
    <w:rsid w:val="00041B2B"/>
    <w:rsid w:val="00042FF4"/>
    <w:rsid w:val="000640F2"/>
    <w:rsid w:val="00074C4F"/>
    <w:rsid w:val="0009146E"/>
    <w:rsid w:val="0009483D"/>
    <w:rsid w:val="000A3008"/>
    <w:rsid w:val="000D2EFE"/>
    <w:rsid w:val="000D3A7C"/>
    <w:rsid w:val="000E01CB"/>
    <w:rsid w:val="000F37CB"/>
    <w:rsid w:val="000F419F"/>
    <w:rsid w:val="00101A36"/>
    <w:rsid w:val="00104069"/>
    <w:rsid w:val="00111E45"/>
    <w:rsid w:val="001136D3"/>
    <w:rsid w:val="0013531A"/>
    <w:rsid w:val="00156E38"/>
    <w:rsid w:val="001642DA"/>
    <w:rsid w:val="00172CFC"/>
    <w:rsid w:val="00183A62"/>
    <w:rsid w:val="001855B5"/>
    <w:rsid w:val="001958FB"/>
    <w:rsid w:val="001A1469"/>
    <w:rsid w:val="001A58A5"/>
    <w:rsid w:val="001B1B52"/>
    <w:rsid w:val="001B6A89"/>
    <w:rsid w:val="001C4219"/>
    <w:rsid w:val="001E4C19"/>
    <w:rsid w:val="001F1B51"/>
    <w:rsid w:val="001F1C62"/>
    <w:rsid w:val="00202C9E"/>
    <w:rsid w:val="00214E60"/>
    <w:rsid w:val="002179F8"/>
    <w:rsid w:val="00235F5E"/>
    <w:rsid w:val="002433CE"/>
    <w:rsid w:val="0025654B"/>
    <w:rsid w:val="00263E4B"/>
    <w:rsid w:val="00277975"/>
    <w:rsid w:val="0028195B"/>
    <w:rsid w:val="002841C1"/>
    <w:rsid w:val="002863E8"/>
    <w:rsid w:val="0029318C"/>
    <w:rsid w:val="002941CE"/>
    <w:rsid w:val="002A16E9"/>
    <w:rsid w:val="002A4F79"/>
    <w:rsid w:val="002A6B03"/>
    <w:rsid w:val="002B07B5"/>
    <w:rsid w:val="002B7AE3"/>
    <w:rsid w:val="002D1EFB"/>
    <w:rsid w:val="002D52B8"/>
    <w:rsid w:val="002E2FA2"/>
    <w:rsid w:val="002E420E"/>
    <w:rsid w:val="002F3D86"/>
    <w:rsid w:val="002F7101"/>
    <w:rsid w:val="0030226B"/>
    <w:rsid w:val="00313BC1"/>
    <w:rsid w:val="0031779A"/>
    <w:rsid w:val="00322856"/>
    <w:rsid w:val="00323AAB"/>
    <w:rsid w:val="00332339"/>
    <w:rsid w:val="003405E2"/>
    <w:rsid w:val="00356AF4"/>
    <w:rsid w:val="003729A3"/>
    <w:rsid w:val="00373914"/>
    <w:rsid w:val="00382F92"/>
    <w:rsid w:val="0038511F"/>
    <w:rsid w:val="003860FD"/>
    <w:rsid w:val="003963F0"/>
    <w:rsid w:val="003A74EB"/>
    <w:rsid w:val="003C565A"/>
    <w:rsid w:val="003D3DC3"/>
    <w:rsid w:val="003D7EE3"/>
    <w:rsid w:val="003E46CC"/>
    <w:rsid w:val="003F22E7"/>
    <w:rsid w:val="00402985"/>
    <w:rsid w:val="00413549"/>
    <w:rsid w:val="00423709"/>
    <w:rsid w:val="00433472"/>
    <w:rsid w:val="00441B96"/>
    <w:rsid w:val="004630D8"/>
    <w:rsid w:val="00467737"/>
    <w:rsid w:val="0047467F"/>
    <w:rsid w:val="0047618F"/>
    <w:rsid w:val="00482996"/>
    <w:rsid w:val="00483CBB"/>
    <w:rsid w:val="00486DB7"/>
    <w:rsid w:val="004904E9"/>
    <w:rsid w:val="004A2E7C"/>
    <w:rsid w:val="004A599C"/>
    <w:rsid w:val="004C05F8"/>
    <w:rsid w:val="004D1266"/>
    <w:rsid w:val="004D45C6"/>
    <w:rsid w:val="004E37FA"/>
    <w:rsid w:val="004F7D64"/>
    <w:rsid w:val="00511DC5"/>
    <w:rsid w:val="005157C2"/>
    <w:rsid w:val="0052655E"/>
    <w:rsid w:val="00527157"/>
    <w:rsid w:val="005364E5"/>
    <w:rsid w:val="005367EB"/>
    <w:rsid w:val="0053737B"/>
    <w:rsid w:val="005471F6"/>
    <w:rsid w:val="00564233"/>
    <w:rsid w:val="00567D6F"/>
    <w:rsid w:val="00582210"/>
    <w:rsid w:val="0058490D"/>
    <w:rsid w:val="00586736"/>
    <w:rsid w:val="00587BE1"/>
    <w:rsid w:val="005A0484"/>
    <w:rsid w:val="005A0973"/>
    <w:rsid w:val="005A6CCA"/>
    <w:rsid w:val="005B7B2A"/>
    <w:rsid w:val="005C6468"/>
    <w:rsid w:val="005D317E"/>
    <w:rsid w:val="005D713A"/>
    <w:rsid w:val="00603F7B"/>
    <w:rsid w:val="00604DB2"/>
    <w:rsid w:val="00615D0F"/>
    <w:rsid w:val="00616235"/>
    <w:rsid w:val="006166B3"/>
    <w:rsid w:val="0062223E"/>
    <w:rsid w:val="006233C1"/>
    <w:rsid w:val="00630373"/>
    <w:rsid w:val="00630F12"/>
    <w:rsid w:val="006311B0"/>
    <w:rsid w:val="00634108"/>
    <w:rsid w:val="00634168"/>
    <w:rsid w:val="00635B70"/>
    <w:rsid w:val="00642818"/>
    <w:rsid w:val="006547EE"/>
    <w:rsid w:val="00663129"/>
    <w:rsid w:val="006657E9"/>
    <w:rsid w:val="00683063"/>
    <w:rsid w:val="00691D8A"/>
    <w:rsid w:val="006A1312"/>
    <w:rsid w:val="006A37DE"/>
    <w:rsid w:val="006B0DD2"/>
    <w:rsid w:val="006C3C6E"/>
    <w:rsid w:val="006D295E"/>
    <w:rsid w:val="006E1EE7"/>
    <w:rsid w:val="006F0E65"/>
    <w:rsid w:val="006F36F8"/>
    <w:rsid w:val="006F3A0F"/>
    <w:rsid w:val="006F76DF"/>
    <w:rsid w:val="00704226"/>
    <w:rsid w:val="007205A9"/>
    <w:rsid w:val="007258BC"/>
    <w:rsid w:val="00730E47"/>
    <w:rsid w:val="00733BB4"/>
    <w:rsid w:val="00743934"/>
    <w:rsid w:val="00751B8A"/>
    <w:rsid w:val="007561B6"/>
    <w:rsid w:val="007564DA"/>
    <w:rsid w:val="00764D28"/>
    <w:rsid w:val="007708A2"/>
    <w:rsid w:val="00772D37"/>
    <w:rsid w:val="00787678"/>
    <w:rsid w:val="007A3D6E"/>
    <w:rsid w:val="007A588B"/>
    <w:rsid w:val="007B2000"/>
    <w:rsid w:val="007B203C"/>
    <w:rsid w:val="007B424E"/>
    <w:rsid w:val="007C2D96"/>
    <w:rsid w:val="007D39D6"/>
    <w:rsid w:val="007E55AE"/>
    <w:rsid w:val="007F1B12"/>
    <w:rsid w:val="007F75AF"/>
    <w:rsid w:val="007F7CE9"/>
    <w:rsid w:val="008071EA"/>
    <w:rsid w:val="008268DC"/>
    <w:rsid w:val="00836240"/>
    <w:rsid w:val="00842634"/>
    <w:rsid w:val="0086014D"/>
    <w:rsid w:val="00870C93"/>
    <w:rsid w:val="00874677"/>
    <w:rsid w:val="00880166"/>
    <w:rsid w:val="008A456F"/>
    <w:rsid w:val="008A60EB"/>
    <w:rsid w:val="008B2C4B"/>
    <w:rsid w:val="008B2FBD"/>
    <w:rsid w:val="008B355A"/>
    <w:rsid w:val="008B3C43"/>
    <w:rsid w:val="008C75A4"/>
    <w:rsid w:val="008E0BAD"/>
    <w:rsid w:val="00903A92"/>
    <w:rsid w:val="00905341"/>
    <w:rsid w:val="009125E7"/>
    <w:rsid w:val="00940F5C"/>
    <w:rsid w:val="00950698"/>
    <w:rsid w:val="00951008"/>
    <w:rsid w:val="00963D05"/>
    <w:rsid w:val="009707BD"/>
    <w:rsid w:val="009732E2"/>
    <w:rsid w:val="009757A7"/>
    <w:rsid w:val="0098361D"/>
    <w:rsid w:val="0098697A"/>
    <w:rsid w:val="009A13C8"/>
    <w:rsid w:val="009A7DC4"/>
    <w:rsid w:val="009C7A50"/>
    <w:rsid w:val="009D151D"/>
    <w:rsid w:val="009E0646"/>
    <w:rsid w:val="009E3FFC"/>
    <w:rsid w:val="009F5F56"/>
    <w:rsid w:val="00A23AA6"/>
    <w:rsid w:val="00A33EF0"/>
    <w:rsid w:val="00A367A1"/>
    <w:rsid w:val="00A41555"/>
    <w:rsid w:val="00A47C62"/>
    <w:rsid w:val="00A53503"/>
    <w:rsid w:val="00A53829"/>
    <w:rsid w:val="00A61B7A"/>
    <w:rsid w:val="00A66872"/>
    <w:rsid w:val="00A77673"/>
    <w:rsid w:val="00A8143B"/>
    <w:rsid w:val="00A87D5D"/>
    <w:rsid w:val="00A9027F"/>
    <w:rsid w:val="00AB74D8"/>
    <w:rsid w:val="00AB7CD9"/>
    <w:rsid w:val="00AE3E2F"/>
    <w:rsid w:val="00B03EE0"/>
    <w:rsid w:val="00B30AFB"/>
    <w:rsid w:val="00B30B86"/>
    <w:rsid w:val="00B37A5F"/>
    <w:rsid w:val="00B72EDB"/>
    <w:rsid w:val="00B825F3"/>
    <w:rsid w:val="00BC1E31"/>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44F46"/>
    <w:rsid w:val="00C512D5"/>
    <w:rsid w:val="00C535C8"/>
    <w:rsid w:val="00C56318"/>
    <w:rsid w:val="00C75D4C"/>
    <w:rsid w:val="00C9512B"/>
    <w:rsid w:val="00C95D68"/>
    <w:rsid w:val="00C96167"/>
    <w:rsid w:val="00CA07D8"/>
    <w:rsid w:val="00CB2B30"/>
    <w:rsid w:val="00CD19BF"/>
    <w:rsid w:val="00CE07B3"/>
    <w:rsid w:val="00D16F8E"/>
    <w:rsid w:val="00D17488"/>
    <w:rsid w:val="00D20672"/>
    <w:rsid w:val="00D3166C"/>
    <w:rsid w:val="00D33A54"/>
    <w:rsid w:val="00D347EB"/>
    <w:rsid w:val="00D750F1"/>
    <w:rsid w:val="00D92CD6"/>
    <w:rsid w:val="00DA28C7"/>
    <w:rsid w:val="00DB34E8"/>
    <w:rsid w:val="00DB4DF1"/>
    <w:rsid w:val="00DC6E71"/>
    <w:rsid w:val="00DD094E"/>
    <w:rsid w:val="00DD744F"/>
    <w:rsid w:val="00DE024C"/>
    <w:rsid w:val="00DE64F6"/>
    <w:rsid w:val="00E21B6B"/>
    <w:rsid w:val="00E22AE6"/>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semiHidden/>
    <w:unhideWhenUsed/>
    <w:qFormat/>
    <w:rsid w:val="00001F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356A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09146E"/>
    <w:pPr>
      <w:spacing w:after="0" w:line="240" w:lineRule="auto"/>
    </w:pPr>
    <w:rPr>
      <w:sz w:val="20"/>
      <w:szCs w:val="20"/>
    </w:rPr>
  </w:style>
  <w:style w:type="character" w:customStyle="1" w:styleId="Char">
    <w:name w:val="نص حاشية سفلية Char"/>
    <w:basedOn w:val="a0"/>
    <w:link w:val="a3"/>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3Char">
    <w:name w:val="عنوان 3 Char"/>
    <w:basedOn w:val="a0"/>
    <w:link w:val="3"/>
    <w:semiHidden/>
    <w:rsid w:val="00356AF4"/>
    <w:rPr>
      <w:rFonts w:asciiTheme="majorHAnsi" w:eastAsiaTheme="majorEastAsia" w:hAnsiTheme="majorHAnsi" w:cstheme="majorBidi"/>
      <w:b/>
      <w:bCs/>
      <w:color w:val="4F81BD" w:themeColor="accent1"/>
    </w:rPr>
  </w:style>
  <w:style w:type="paragraph" w:styleId="af3">
    <w:name w:val="Normal (Web)"/>
    <w:basedOn w:val="a"/>
    <w:uiPriority w:val="99"/>
    <w:semiHidden/>
    <w:unhideWhenUsed/>
    <w:rsid w:val="00356AF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356AF4"/>
  </w:style>
  <w:style w:type="character" w:customStyle="1" w:styleId="2Char">
    <w:name w:val="عنوان 2 Char"/>
    <w:basedOn w:val="a0"/>
    <w:link w:val="2"/>
    <w:semiHidden/>
    <w:rsid w:val="00001F0B"/>
    <w:rPr>
      <w:rFonts w:asciiTheme="majorHAnsi" w:eastAsiaTheme="majorEastAsia" w:hAnsiTheme="majorHAnsi" w:cstheme="majorBidi"/>
      <w:b/>
      <w:bCs/>
      <w:color w:val="4F81BD" w:themeColor="accent1"/>
      <w:sz w:val="26"/>
      <w:szCs w:val="26"/>
    </w:rPr>
  </w:style>
  <w:style w:type="paragraph" w:styleId="20">
    <w:name w:val="Body Text Indent 2"/>
    <w:basedOn w:val="a"/>
    <w:link w:val="2Char0"/>
    <w:semiHidden/>
    <w:unhideWhenUsed/>
    <w:rsid w:val="00001F0B"/>
    <w:pPr>
      <w:snapToGrid w:val="0"/>
      <w:spacing w:after="0" w:line="240" w:lineRule="auto"/>
      <w:ind w:firstLine="720"/>
      <w:jc w:val="lowKashida"/>
    </w:pPr>
    <w:rPr>
      <w:rFonts w:ascii="Times New Roman" w:eastAsia="Times New Roman" w:hAnsi="Times New Roman" w:cs="Simplified Arabic"/>
      <w:sz w:val="20"/>
      <w:szCs w:val="30"/>
      <w:lang w:eastAsia="ar-SA"/>
    </w:rPr>
  </w:style>
  <w:style w:type="character" w:customStyle="1" w:styleId="2Char0">
    <w:name w:val="نص أساسي بمسافة بادئة 2 Char"/>
    <w:basedOn w:val="a0"/>
    <w:link w:val="20"/>
    <w:semiHidden/>
    <w:rsid w:val="00001F0B"/>
    <w:rPr>
      <w:rFonts w:ascii="Times New Roman" w:eastAsia="Times New Roman" w:hAnsi="Times New Roman" w:cs="Simplified Arabic"/>
      <w:sz w:val="20"/>
      <w:szCs w:val="30"/>
      <w:lang w:eastAsia="ar-SA"/>
    </w:rPr>
  </w:style>
  <w:style w:type="paragraph" w:styleId="af4">
    <w:name w:val="Body Text"/>
    <w:basedOn w:val="a"/>
    <w:link w:val="Char6"/>
    <w:uiPriority w:val="99"/>
    <w:semiHidden/>
    <w:unhideWhenUsed/>
    <w:rsid w:val="00001F0B"/>
    <w:pPr>
      <w:spacing w:after="120"/>
    </w:pPr>
  </w:style>
  <w:style w:type="character" w:customStyle="1" w:styleId="Char6">
    <w:name w:val="نص أساسي Char"/>
    <w:basedOn w:val="a0"/>
    <w:link w:val="af4"/>
    <w:uiPriority w:val="99"/>
    <w:semiHidden/>
    <w:rsid w:val="00001F0B"/>
  </w:style>
  <w:style w:type="paragraph" w:styleId="30">
    <w:name w:val="Body Text 3"/>
    <w:basedOn w:val="a"/>
    <w:link w:val="3Char0"/>
    <w:uiPriority w:val="99"/>
    <w:semiHidden/>
    <w:unhideWhenUsed/>
    <w:rsid w:val="00001F0B"/>
    <w:pPr>
      <w:spacing w:after="120"/>
    </w:pPr>
    <w:rPr>
      <w:sz w:val="16"/>
      <w:szCs w:val="16"/>
    </w:rPr>
  </w:style>
  <w:style w:type="character" w:customStyle="1" w:styleId="3Char0">
    <w:name w:val="نص أساسي 3 Char"/>
    <w:basedOn w:val="a0"/>
    <w:link w:val="30"/>
    <w:uiPriority w:val="99"/>
    <w:semiHidden/>
    <w:rsid w:val="00001F0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semiHidden/>
    <w:unhideWhenUsed/>
    <w:qFormat/>
    <w:rsid w:val="00001F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356A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09146E"/>
    <w:pPr>
      <w:spacing w:after="0" w:line="240" w:lineRule="auto"/>
    </w:pPr>
    <w:rPr>
      <w:sz w:val="20"/>
      <w:szCs w:val="20"/>
    </w:rPr>
  </w:style>
  <w:style w:type="character" w:customStyle="1" w:styleId="Char">
    <w:name w:val="نص حاشية سفلية Char"/>
    <w:basedOn w:val="a0"/>
    <w:link w:val="a3"/>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3Char">
    <w:name w:val="عنوان 3 Char"/>
    <w:basedOn w:val="a0"/>
    <w:link w:val="3"/>
    <w:semiHidden/>
    <w:rsid w:val="00356AF4"/>
    <w:rPr>
      <w:rFonts w:asciiTheme="majorHAnsi" w:eastAsiaTheme="majorEastAsia" w:hAnsiTheme="majorHAnsi" w:cstheme="majorBidi"/>
      <w:b/>
      <w:bCs/>
      <w:color w:val="4F81BD" w:themeColor="accent1"/>
    </w:rPr>
  </w:style>
  <w:style w:type="paragraph" w:styleId="af3">
    <w:name w:val="Normal (Web)"/>
    <w:basedOn w:val="a"/>
    <w:uiPriority w:val="99"/>
    <w:semiHidden/>
    <w:unhideWhenUsed/>
    <w:rsid w:val="00356AF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356AF4"/>
  </w:style>
  <w:style w:type="character" w:customStyle="1" w:styleId="2Char">
    <w:name w:val="عنوان 2 Char"/>
    <w:basedOn w:val="a0"/>
    <w:link w:val="2"/>
    <w:semiHidden/>
    <w:rsid w:val="00001F0B"/>
    <w:rPr>
      <w:rFonts w:asciiTheme="majorHAnsi" w:eastAsiaTheme="majorEastAsia" w:hAnsiTheme="majorHAnsi" w:cstheme="majorBidi"/>
      <w:b/>
      <w:bCs/>
      <w:color w:val="4F81BD" w:themeColor="accent1"/>
      <w:sz w:val="26"/>
      <w:szCs w:val="26"/>
    </w:rPr>
  </w:style>
  <w:style w:type="paragraph" w:styleId="20">
    <w:name w:val="Body Text Indent 2"/>
    <w:basedOn w:val="a"/>
    <w:link w:val="2Char0"/>
    <w:semiHidden/>
    <w:unhideWhenUsed/>
    <w:rsid w:val="00001F0B"/>
    <w:pPr>
      <w:snapToGrid w:val="0"/>
      <w:spacing w:after="0" w:line="240" w:lineRule="auto"/>
      <w:ind w:firstLine="720"/>
      <w:jc w:val="lowKashida"/>
    </w:pPr>
    <w:rPr>
      <w:rFonts w:ascii="Times New Roman" w:eastAsia="Times New Roman" w:hAnsi="Times New Roman" w:cs="Simplified Arabic"/>
      <w:sz w:val="20"/>
      <w:szCs w:val="30"/>
      <w:lang w:eastAsia="ar-SA"/>
    </w:rPr>
  </w:style>
  <w:style w:type="character" w:customStyle="1" w:styleId="2Char0">
    <w:name w:val="نص أساسي بمسافة بادئة 2 Char"/>
    <w:basedOn w:val="a0"/>
    <w:link w:val="20"/>
    <w:semiHidden/>
    <w:rsid w:val="00001F0B"/>
    <w:rPr>
      <w:rFonts w:ascii="Times New Roman" w:eastAsia="Times New Roman" w:hAnsi="Times New Roman" w:cs="Simplified Arabic"/>
      <w:sz w:val="20"/>
      <w:szCs w:val="30"/>
      <w:lang w:eastAsia="ar-SA"/>
    </w:rPr>
  </w:style>
  <w:style w:type="paragraph" w:styleId="af4">
    <w:name w:val="Body Text"/>
    <w:basedOn w:val="a"/>
    <w:link w:val="Char6"/>
    <w:uiPriority w:val="99"/>
    <w:semiHidden/>
    <w:unhideWhenUsed/>
    <w:rsid w:val="00001F0B"/>
    <w:pPr>
      <w:spacing w:after="120"/>
    </w:pPr>
  </w:style>
  <w:style w:type="character" w:customStyle="1" w:styleId="Char6">
    <w:name w:val="نص أساسي Char"/>
    <w:basedOn w:val="a0"/>
    <w:link w:val="af4"/>
    <w:uiPriority w:val="99"/>
    <w:semiHidden/>
    <w:rsid w:val="00001F0B"/>
  </w:style>
  <w:style w:type="paragraph" w:styleId="30">
    <w:name w:val="Body Text 3"/>
    <w:basedOn w:val="a"/>
    <w:link w:val="3Char0"/>
    <w:uiPriority w:val="99"/>
    <w:semiHidden/>
    <w:unhideWhenUsed/>
    <w:rsid w:val="00001F0B"/>
    <w:pPr>
      <w:spacing w:after="120"/>
    </w:pPr>
    <w:rPr>
      <w:sz w:val="16"/>
      <w:szCs w:val="16"/>
    </w:rPr>
  </w:style>
  <w:style w:type="character" w:customStyle="1" w:styleId="3Char0">
    <w:name w:val="نص أساسي 3 Char"/>
    <w:basedOn w:val="a0"/>
    <w:link w:val="30"/>
    <w:uiPriority w:val="99"/>
    <w:semiHidden/>
    <w:rsid w:val="00001F0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1978290974">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25BDC-1FC9-4827-B2EC-74966E55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4572</Words>
  <Characters>26063</Characters>
  <Application>Microsoft Office Word</Application>
  <DocSecurity>0</DocSecurity>
  <Lines>217</Lines>
  <Paragraphs>61</Paragraphs>
  <ScaleCrop>false</ScaleCrop>
  <HeadingPairs>
    <vt:vector size="6" baseType="variant">
      <vt:variant>
        <vt:lpstr>العنوان</vt:lpstr>
      </vt:variant>
      <vt:variant>
        <vt:i4>1</vt:i4>
      </vt:variant>
      <vt:variant>
        <vt:lpstr>عناوين</vt:lpstr>
      </vt:variant>
      <vt:variant>
        <vt:i4>5</vt:i4>
      </vt:variant>
      <vt:variant>
        <vt:lpstr>Title</vt:lpstr>
      </vt:variant>
      <vt:variant>
        <vt:i4>1</vt:i4>
      </vt:variant>
    </vt:vector>
  </HeadingPairs>
  <TitlesOfParts>
    <vt:vector size="7" baseType="lpstr">
      <vt:lpstr/>
      <vt:lpstr>اولا :- التوزيع العددي للسكان</vt:lpstr>
      <vt:lpstr>    </vt:lpstr>
      <vt:lpstr>    ثانيا: كثافة السكان:</vt:lpstr>
      <vt:lpstr>    ثالثا : التوزيع البيئي للسكان</vt:lpstr>
      <vt:lpstr>2-ترتفع في ناحية السلام النسب المئوية للفئتين ( 15-64 ) عام عام فاكثر مقارنة بمر</vt:lpstr>
      <vt:lpstr/>
    </vt:vector>
  </TitlesOfParts>
  <Company>2011</Company>
  <LinksUpToDate>false</LinksUpToDate>
  <CharactersWithSpaces>30574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7</cp:revision>
  <cp:lastPrinted>2015-09-07T10:26:00Z</cp:lastPrinted>
  <dcterms:created xsi:type="dcterms:W3CDTF">2015-08-30T05:44:00Z</dcterms:created>
  <dcterms:modified xsi:type="dcterms:W3CDTF">2015-09-07T10:49:00Z</dcterms:modified>
</cp:coreProperties>
</file>